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2CA" w:rsidRDefault="002C02CA" w:rsidP="002C02CA">
      <w:pPr>
        <w:rPr>
          <w:b/>
          <w:szCs w:val="24"/>
        </w:rPr>
      </w:pPr>
    </w:p>
    <w:p w:rsidR="00E25089" w:rsidRDefault="00E25089" w:rsidP="00E25089">
      <w:pPr>
        <w:jc w:val="center"/>
        <w:rPr>
          <w:b/>
        </w:rPr>
      </w:pPr>
    </w:p>
    <w:p w:rsidR="00E25089" w:rsidRDefault="00E25089" w:rsidP="00E25089">
      <w:pPr>
        <w:jc w:val="center"/>
        <w:rPr>
          <w:b/>
          <w:szCs w:val="24"/>
        </w:rPr>
      </w:pPr>
      <w:r>
        <w:rPr>
          <w:b/>
        </w:rPr>
        <w:t>LEGE-AURREPROIEKTUA, EUSKADIKO ZIBERSEGURTASUN AGENTZIA SORTZEKOA</w:t>
      </w:r>
    </w:p>
    <w:p w:rsidR="00E25089" w:rsidRDefault="00E25089" w:rsidP="00E25089">
      <w:pPr>
        <w:jc w:val="center"/>
        <w:rPr>
          <w:b/>
          <w:szCs w:val="24"/>
        </w:rPr>
      </w:pPr>
    </w:p>
    <w:p w:rsidR="00E25089" w:rsidRDefault="00E25089" w:rsidP="00E25089">
      <w:pPr>
        <w:jc w:val="center"/>
        <w:rPr>
          <w:b/>
          <w:szCs w:val="24"/>
        </w:rPr>
      </w:pPr>
      <w:r>
        <w:rPr>
          <w:b/>
        </w:rPr>
        <w:t>Zioen adierazpena</w:t>
      </w:r>
    </w:p>
    <w:p w:rsidR="00E25089" w:rsidRDefault="00E25089" w:rsidP="00E25089">
      <w:pPr>
        <w:jc w:val="center"/>
        <w:rPr>
          <w:b/>
          <w:szCs w:val="24"/>
        </w:rPr>
      </w:pPr>
    </w:p>
    <w:p w:rsidR="00E25089" w:rsidRDefault="00E25089" w:rsidP="00E25089">
      <w:pPr>
        <w:jc w:val="both"/>
        <w:rPr>
          <w:szCs w:val="24"/>
        </w:rPr>
      </w:pPr>
      <w:r>
        <w:t>Informazioaren eta komunikazioaren teknologien (IKT) garapenak gero eta mendekotasun handiagoa sortzen du teknologia horiekiko, gizartearen garapen ekonomikorako eta aurrerabiderako funtsezko elementu bihurtu baitira. Mendekotasun horrek ezinbesteko egiten du IKTak erabiltzeak dakartzan arriskuak identifikatzeko eta arintzeko mekanismoak zabaltzeko premia.</w:t>
      </w:r>
    </w:p>
    <w:p w:rsidR="00E25089" w:rsidRDefault="00E25089" w:rsidP="00E25089">
      <w:pPr>
        <w:jc w:val="both"/>
        <w:rPr>
          <w:szCs w:val="24"/>
        </w:rPr>
      </w:pPr>
    </w:p>
    <w:p w:rsidR="00E25089" w:rsidRDefault="00E25089" w:rsidP="00E25089">
      <w:pPr>
        <w:jc w:val="both"/>
        <w:rPr>
          <w:szCs w:val="24"/>
        </w:rPr>
      </w:pPr>
      <w:r>
        <w:t>Digitalizazioa azkar doa aurrera, gizartearen zati handi batek har dezakeen abiaduratik gora. Horregatik da funtsezkoa enpresek eta herritarrek uler dezaten eta jabetu daitezen hiperkonektatuta eta etengabeko bilakaeran dagoen ingurune batean harremanak garatzeak dituen arriskuez. Bestalde, herritarrek administrazio publikoekin elektronikoki harremanetan jartzeko eskubidea dute, urriaren 1eko 39/2015 Legeak, Administrazio Publikoen Administrazio Prozedura Erkidearenak ezarri bezala, eta horrek azpiegitura digitalen funtzionamendu egokirako beharrezko baldintzak emango dituen esparrua garatzea eskatzen du.</w:t>
      </w:r>
    </w:p>
    <w:p w:rsidR="00E25089" w:rsidRDefault="00E25089" w:rsidP="00E25089">
      <w:pPr>
        <w:jc w:val="both"/>
        <w:rPr>
          <w:szCs w:val="24"/>
        </w:rPr>
      </w:pPr>
    </w:p>
    <w:p w:rsidR="00E25089" w:rsidRDefault="00E25089" w:rsidP="00E25089">
      <w:pPr>
        <w:jc w:val="both"/>
        <w:rPr>
          <w:szCs w:val="24"/>
        </w:rPr>
      </w:pPr>
      <w:bookmarkStart w:id="0" w:name="_heading=h.gjdgxs"/>
      <w:bookmarkEnd w:id="0"/>
      <w:r>
        <w:t>Komunikazio digitalen arteko erlazioak eta mendekotasunak, eta informazioak sarean duen esposizio-mailak, herritarren segurtasuna eta jarduera ekonomikoa bermatuko dituen babes-premia ezkutua dakarte. Horregatik, azpiegiturak eta komunikazio-zerbitzuak zibersegurtasunaren esparruko mehatxuetatik babestea oinarrizko zutabe bihurtu da hainbat sektore eta administrazioentzat azken aldi honetan.</w:t>
      </w:r>
    </w:p>
    <w:p w:rsidR="00E25089" w:rsidRDefault="00E25089" w:rsidP="00E25089">
      <w:pPr>
        <w:jc w:val="both"/>
        <w:rPr>
          <w:szCs w:val="24"/>
        </w:rPr>
      </w:pPr>
    </w:p>
    <w:p w:rsidR="00E25089" w:rsidRDefault="00E25089" w:rsidP="00E25089">
      <w:pPr>
        <w:jc w:val="both"/>
        <w:rPr>
          <w:szCs w:val="24"/>
        </w:rPr>
      </w:pPr>
      <w:r>
        <w:t>Harreman pertsonalen eta transakzio ekonomikoen digitalizazio progresiboarekin areagotu egin dira ingurune digitalean gertatutako delituzko praktikak; beraz, delitu horiek hautemateko, ikertzeko eta pertsegitzeko beharrezkoak diren baliabideak indartu behar dira. Zentzu horretan, Ertzaintzak egindako kriminalitateari buruzko estatistikek informatika-delituen gorakada erregistratu dute azken urte hauetan, arau-hauste penalen guztizko kopuruak izan duen hazkundea baino handiagoa, hain zuzen. Horrela, bada, zibersegurtasuna bultzatzeko organismo publiko espezifiko bat sortzea tresna tekniko garrantzitsua izan daiteke sarearen bitartez egindako legez kanpoko jokabideen aurkako borrokan laguntzeko.</w:t>
      </w:r>
    </w:p>
    <w:p w:rsidR="00E25089" w:rsidRDefault="00E25089" w:rsidP="00E25089">
      <w:pPr>
        <w:jc w:val="both"/>
        <w:rPr>
          <w:szCs w:val="24"/>
        </w:rPr>
      </w:pPr>
    </w:p>
    <w:p w:rsidR="007B2835" w:rsidRDefault="00E25089" w:rsidP="00E25089">
      <w:pPr>
        <w:jc w:val="both"/>
      </w:pPr>
      <w:r>
        <w:t xml:space="preserve">Euskal Autonomia Erkidegoko administrazio publikoak ez daude arrisku horietatik salbu, ez eta arrisku horien areagotzetik ere. Horrela, bada, Euskal Autonomia Erkidegoko administrazio publikoko mailetan zerbitzuak zibersegurtasun-arriskuetatik babesteko jarduerak egiten dira gaur egun, batez ere Eusko Jaurlaritzari, foru-aldundiei eta toki-erakunde nagusiei informatika-zerbitzuek ematen dizkieten organismoetan. Era berean, hainbat plan eta akzio daude enpresa-sareari eta herritarrei euren buruak babesten laguntzeko, bai erkidego mailan, bai lurralde historikoetan, beren eskumenen barruan ekonomia garatzen eta sustatzen duten organoen bitartez. </w:t>
      </w:r>
    </w:p>
    <w:p w:rsidR="00E25089" w:rsidRPr="00A27548" w:rsidRDefault="00E25089" w:rsidP="00E25089">
      <w:pPr>
        <w:jc w:val="both"/>
        <w:rPr>
          <w:szCs w:val="24"/>
        </w:rPr>
      </w:pPr>
      <w:r>
        <w:lastRenderedPageBreak/>
        <w:t xml:space="preserve">Euskal Autonomia Erkidegoan zibersegurtasunaren esparruan diharduten organismoen artean, erreferentetzat jotzen da, gaur egun, Zibersegurtasun Euskal Zentroa (Basque Cybersecurity Centre edo BCSC). </w:t>
      </w:r>
      <w:r w:rsidR="003016AD">
        <w:t>Zentroa Eusko Jaurlaritzak martxan jarri</w:t>
      </w:r>
      <w:r>
        <w:t xml:space="preserve"> zuen, Euskadin zibersegurtasuna bultzatzeko zibersegurtasuna aplikatzearekin lotutako jarduera ekonomikoa dinamizatuz eta sektore hori sendotuz. </w:t>
      </w:r>
      <w:r w:rsidR="003016AD" w:rsidRPr="003016AD">
        <w:t>2017az geroztik, Zibersegurtasunerako Euskal Zentroak zibersegurtasunaren kultura arrakastaz sustatu eta garatu du euskal gizartean. Haren lanari esker, zibersegurtasunaren aplikazioarekin lotutako jarduera ekonomikoa dinamizatu ahal izan da, sektore profesionala indartu da eta Euskadi zibersegurtasunaren arloko intereseko eskualde gisa kokatu da nazioartean, batez</w:t>
      </w:r>
      <w:r w:rsidR="003016AD">
        <w:t xml:space="preserve"> ere industria-eremuan</w:t>
      </w:r>
      <w:r>
        <w:t xml:space="preserve">. Euskal Autonomia Erkidegoan zibersegurtasunari buruzko heldutasun- eta kontzientziazio-maila handitzeko ekimenak gidatzen eta laguntzen ditu Zentroak, zibersegurtasun-gertakariei aurrea hartzeko eta horiei erantzuna emateko esparruan bildutako proiektuen (CERT, Computer Emergency Response Team) eta zibersegurtasuneko euskal ekosistema sustatzera bideratutako ekimenen bitartez. Hori guztia, enpresa-sektorearekin lankidetzan eta inbertsioa eta talentua erakartzeko xedez. </w:t>
      </w:r>
    </w:p>
    <w:p w:rsidR="00E25089" w:rsidRPr="00A27548" w:rsidRDefault="00E25089" w:rsidP="00E25089">
      <w:pPr>
        <w:jc w:val="both"/>
        <w:rPr>
          <w:szCs w:val="24"/>
        </w:rPr>
      </w:pPr>
    </w:p>
    <w:p w:rsidR="00E25089" w:rsidRDefault="00E25089" w:rsidP="00E25089">
      <w:pPr>
        <w:jc w:val="both"/>
        <w:rPr>
          <w:szCs w:val="24"/>
        </w:rPr>
      </w:pPr>
      <w:r>
        <w:t>Gaur egungo ingurumarian eta dauden joerak kontuan hartuta, zibersegurtasuna zeharkako gai gisa hartu eta dinamizatu behar da Euskal Autonomia Erkidegoko zenbait organismoren ekimenen esparruan; ekimenen euskarri izan behar du behar bezala gara daitezen, eta laguntza eman behar die herritarrei eta enpresa-sektoreari. Alabaina, Zibersegurtasun Euskal Zentroak, duen forma juridikoagatik, ezin ditu zibersegurtasunaren eginkizunak bete eta zerbitzu publikoa eman Euskal Autonomia Erkidegoan. Bada, testuinguru horretan sortu da Euskal Autonomia Erkidegoko sektore publikoan ekimen komun bat garatzeko premia, dauden baliabideen koordinazioa artikulatu eta indartuko duena, eta zizbersegurtasunaren inguruko heldutasun-maila eta erresilientzia areagotzeko balioko duena Euskal Autonomia Erkidego osoan. Horrela, bada, oso garrantzitsua da Euskadiko zibersegurtasunaren organismo integratzaile eta zeharkako bat bultzatzea, Internet eta teknologia berrien erabileraren ondoriozko mehatxuen aurrean gizarteari segurtasuna eta egonkortasuna emango diona, eta kanpoko eragileekiko harremanetarako puntu bakarra izango dena.</w:t>
      </w:r>
    </w:p>
    <w:p w:rsidR="00E25089" w:rsidRDefault="00E25089" w:rsidP="00E25089">
      <w:pPr>
        <w:jc w:val="both"/>
        <w:rPr>
          <w:szCs w:val="24"/>
        </w:rPr>
      </w:pPr>
    </w:p>
    <w:p w:rsidR="00E25089" w:rsidRDefault="00E25089" w:rsidP="00E25089">
      <w:pPr>
        <w:jc w:val="both"/>
        <w:rPr>
          <w:szCs w:val="24"/>
        </w:rPr>
      </w:pPr>
      <w:r>
        <w:t>Zibersegurtasunaren zeharkakotasunak eta garrantziak ezinbestekoa egiten dute informazioaren eta komunikazioaren arloan eskumena duten erakundeen arteko koordinazioa, baita segurtasun fisikoaren eta pertsonen arloko erakunde arduradunen artekoa ere. Era berean, koordinazio hori beste eskumen-esparru batzuetan (Estatuan, esate baterako) jarraitutako estrategiarekin eta Europan hartutako ekimenekin bat etorriz gauzatu behar da, interesa baitago zibersegurtasuna funtsezkotzat jo eta Europar Batasunaren helburu estrategikoak betetzeko.</w:t>
      </w:r>
    </w:p>
    <w:p w:rsidR="00E25089" w:rsidRDefault="00E25089" w:rsidP="00E25089">
      <w:pPr>
        <w:jc w:val="both"/>
        <w:rPr>
          <w:szCs w:val="24"/>
        </w:rPr>
      </w:pPr>
    </w:p>
    <w:p w:rsidR="00E25089" w:rsidRDefault="00E25089" w:rsidP="00E25089">
      <w:pPr>
        <w:jc w:val="both"/>
        <w:rPr>
          <w:szCs w:val="24"/>
        </w:rPr>
      </w:pPr>
      <w:r w:rsidRPr="00C16970">
        <w:t xml:space="preserve">Horrenbestez, lege honen xedea Euskadiko Zibersegurtasun Agentzia sortzea da </w:t>
      </w:r>
      <w:r w:rsidRPr="00757B38">
        <w:t>(aurrerantzean, Agentzia), zuzenbide pribatuko erakunde publikoa, nortasun juridiko</w:t>
      </w:r>
      <w:r w:rsidRPr="00C16970">
        <w:t xml:space="preserve"> propioa duena, eta bere he</w:t>
      </w:r>
      <w:r>
        <w:t>lburuak betetzeko gaitasun osoa. Horrela, bermatzen da Eusko Jaurlaritzak gaur egungo informazioaren gizartean sortzen diren zibersegurtasunaren arloko mehatxuei eta arriskuei aurre egiteko beharrezkoak diren tresnak eta baliabideak izango dituela.</w:t>
      </w:r>
    </w:p>
    <w:p w:rsidR="00E25089" w:rsidRDefault="00E25089" w:rsidP="00E25089">
      <w:pPr>
        <w:jc w:val="both"/>
        <w:rPr>
          <w:szCs w:val="24"/>
        </w:rPr>
      </w:pPr>
    </w:p>
    <w:p w:rsidR="00E25089" w:rsidRDefault="00E25089" w:rsidP="00E25089">
      <w:pPr>
        <w:jc w:val="both"/>
        <w:rPr>
          <w:szCs w:val="24"/>
        </w:rPr>
      </w:pPr>
      <w:r>
        <w:lastRenderedPageBreak/>
        <w:t>Euskal Autonomia Erkidegoak bere Autonomia Estatutuan (abenduaren 18ko 3/1979 Lege Organikoaren bidez onartu zen) bereganatutako eskumenak baliatuz egin da honako araudi hau. Hain zuzen ere, 10. artikuluak Euskal Autonomia Erkidegoari ematen dio eskumena gai hauetan: bere autogobernu-erakundeen antolaketa, araubidea eta funtzionamendua; Euskal Herriko zuzenbide substantiboaren berezitasunetik eta beronen antolamendutik datozen arau prozesalak eta prozedura administratibo eta ekonomiko-administratiboak; eta Euskal Autonomia Erkidegoaren beraren sektore publikoa, betiere Autonomia Estatutuko beste arau batzuek eragiten ez dioten neurrian. Artikulu horrek, era berean, eskumen esklusiboa ematen dio Euskal Autonomia Erkidegoari beste gai hauetan: «Euskal Herriko ekonomiaren sustapena, garapena eta plangintza, ekonomiaren antolamendu orokorrarekin bat»; «industria, salbu eta arau berezien peko industriak ezartzea, handitzea eta lekualdatzea, dela segurtasunagatik, armadaren eta osasunaren interesagatik edota eginkizunotarako legeria berezia behar dutenak eta atzerriko teknologia eskuratzeko aurretiazko kontratuak behar dituztenak. Industria-sektoreen berregituraketan, Euskal Herriari dagokio Estatuak erabakitako planak garatu eta gauzatzea».</w:t>
      </w:r>
    </w:p>
    <w:p w:rsidR="00E25089" w:rsidRDefault="00E25089" w:rsidP="00E25089">
      <w:pPr>
        <w:jc w:val="both"/>
        <w:rPr>
          <w:szCs w:val="24"/>
        </w:rPr>
      </w:pPr>
    </w:p>
    <w:p w:rsidR="00E25089" w:rsidRDefault="00E25089" w:rsidP="00E25089">
      <w:pPr>
        <w:jc w:val="both"/>
        <w:rPr>
          <w:szCs w:val="24"/>
        </w:rPr>
      </w:pPr>
      <w:r>
        <w:t xml:space="preserve">Bestalde, Estatutuaren 17. artikuluak ezarritakoaren arabera, Euskal Autonomia Erkidegoari dagokio segurtasun publikoaren arloko eskumena, bereziki polizia eta herritarren segurtasunaren arloetakoa. Eskumen hori ulertu behar da beste eskumen batzuekin integratuta dagoela, hala nola larrialdien eta babes zibilaren arloko eskumenekin. Eskumen horiek guztiek segurtasun sistema orokor propioa osatzen dute, nahiz eta gai horien gaineko eskumenak dituzten beste administrazio batzuek ere parte hartzen duten. </w:t>
      </w:r>
    </w:p>
    <w:p w:rsidR="00E25089" w:rsidRDefault="00E25089" w:rsidP="00E25089">
      <w:pPr>
        <w:jc w:val="both"/>
        <w:rPr>
          <w:szCs w:val="24"/>
        </w:rPr>
      </w:pPr>
    </w:p>
    <w:p w:rsidR="00E25089" w:rsidRDefault="00E25089" w:rsidP="00E25089">
      <w:pPr>
        <w:jc w:val="both"/>
        <w:rPr>
          <w:szCs w:val="24"/>
        </w:rPr>
      </w:pPr>
      <w:r>
        <w:t xml:space="preserve">Euskal Autonomia Erkidegoaren segurtasun publikoko eskumenak Euskadiko segurtasun publikoaren sistemaren plangintza- eta koordinazio-gaiak ere biltzen ditu. Eskumen-antolaketa horren helburua da herritarrei era guztietako arriskuen aurrean babesa ematea eta eskubideak eta askatasunak modu askean eta baketsuan balia ditzaten bermatzea. Antolaketa horren agintari eta organo autonomiko eskudunak Euskadiko Segurtasun Publikoaren Sistema Antolatzeko ekainaren 28ko 15/2012 Legean arautzen dira. </w:t>
      </w:r>
    </w:p>
    <w:p w:rsidR="00E25089" w:rsidRDefault="00E25089" w:rsidP="00E25089">
      <w:pPr>
        <w:jc w:val="both"/>
        <w:rPr>
          <w:szCs w:val="24"/>
        </w:rPr>
      </w:pPr>
    </w:p>
    <w:p w:rsidR="00E25089" w:rsidRDefault="00E25089" w:rsidP="00E25089">
      <w:pPr>
        <w:jc w:val="both"/>
        <w:rPr>
          <w:szCs w:val="24"/>
        </w:rPr>
      </w:pPr>
      <w:r>
        <w:t>Era berean, Euskal Autonomia Erkidegoko Sektore Publikoari buruzko maiatzaren 12ko 3/2022 Legean aurreikusitako prozedurari jarraituta sortu da Agentzia, Euskal Autonomia Erkidegoko sektore publikoaren antolaketaren eta funtzionamenduaren esparruan erreferentzia-testu gisa. Lege horren 39. artikuluan xedatutakoaren arabera, zuzenbide pribatuko ente publikoak dira zerbitzu publikoak emateko edo kudeatzeko edo kontraprestazioren bat eska dezaketen interes publikoko ondasunak ekoizteko gomendioa duten Euskal Autonomia Erkidegoko izaera publikoko ente instituzionalak. Zuzenbide pribatuaren mende geratzen dira hirugarrenekiko harremanetan eta beren jarduera garatzean. Hala ere, sortze-arauak ematen dizkien administrazio-ahalak baliatzean, administrazio-zuzenbideak arautuko ditu.</w:t>
      </w:r>
    </w:p>
    <w:p w:rsidR="00E25089" w:rsidRDefault="00E25089" w:rsidP="00E25089">
      <w:pPr>
        <w:jc w:val="both"/>
        <w:rPr>
          <w:szCs w:val="24"/>
        </w:rPr>
      </w:pPr>
    </w:p>
    <w:p w:rsidR="00E25089" w:rsidRDefault="00E25089" w:rsidP="00E25089">
      <w:pPr>
        <w:jc w:val="both"/>
        <w:rPr>
          <w:szCs w:val="24"/>
        </w:rPr>
      </w:pPr>
      <w:r>
        <w:t>Legeak azalpen-zati bat dauka, hamahiru artikulu ditu orotara, hiru kapitulutan egiturat</w:t>
      </w:r>
      <w:r w:rsidR="00DB7DC0">
        <w:t>uta</w:t>
      </w:r>
      <w:r>
        <w:t>, xedapen gehigarri bat, xedapen iragankor bat eta hiru azken xedapen.</w:t>
      </w:r>
    </w:p>
    <w:p w:rsidR="00E25089" w:rsidRDefault="00E25089" w:rsidP="00E25089">
      <w:pPr>
        <w:jc w:val="both"/>
        <w:rPr>
          <w:szCs w:val="24"/>
        </w:rPr>
      </w:pPr>
    </w:p>
    <w:p w:rsidR="00E25089" w:rsidRDefault="00E25089" w:rsidP="00E25089">
      <w:pPr>
        <w:jc w:val="both"/>
        <w:rPr>
          <w:szCs w:val="24"/>
        </w:rPr>
      </w:pPr>
      <w:r>
        <w:lastRenderedPageBreak/>
        <w:t>Lehenengo kapituluan Euskadiko Zibersegurtasun Agentzia sortzea xedatzen da eta bere aplikazio-eremua, xedea eta eskumenak zehazten dira.</w:t>
      </w:r>
    </w:p>
    <w:p w:rsidR="00E25089" w:rsidRDefault="00E25089" w:rsidP="00E25089">
      <w:pPr>
        <w:jc w:val="both"/>
        <w:rPr>
          <w:szCs w:val="24"/>
        </w:rPr>
      </w:pPr>
    </w:p>
    <w:p w:rsidR="00E25089" w:rsidRDefault="00E25089" w:rsidP="00E25089">
      <w:pPr>
        <w:jc w:val="both"/>
        <w:rPr>
          <w:szCs w:val="24"/>
        </w:rPr>
      </w:pPr>
      <w:r>
        <w:t>Bigarren kapituluan egitura organikoa eta Agentziaren organoen eginkizunak definitzen dira.</w:t>
      </w:r>
    </w:p>
    <w:p w:rsidR="00E25089" w:rsidRDefault="00E25089" w:rsidP="00E25089">
      <w:pPr>
        <w:jc w:val="both"/>
        <w:rPr>
          <w:szCs w:val="24"/>
        </w:rPr>
      </w:pPr>
    </w:p>
    <w:p w:rsidR="00E25089" w:rsidRDefault="00E25089" w:rsidP="00E25089">
      <w:pPr>
        <w:jc w:val="both"/>
        <w:rPr>
          <w:szCs w:val="24"/>
        </w:rPr>
      </w:pPr>
      <w:r>
        <w:t>Hirugarren kapituluak langileen araubidea, ekonomia, finantza, ondarea eta kontratazioaren arloko araubidea ezartzen ditu.</w:t>
      </w:r>
    </w:p>
    <w:p w:rsidR="00E25089" w:rsidRDefault="00E25089" w:rsidP="00E25089">
      <w:pPr>
        <w:jc w:val="both"/>
        <w:rPr>
          <w:szCs w:val="24"/>
        </w:rPr>
      </w:pPr>
    </w:p>
    <w:p w:rsidR="00E25089" w:rsidRDefault="00E25089" w:rsidP="00E25089">
      <w:pPr>
        <w:jc w:val="both"/>
        <w:rPr>
          <w:szCs w:val="24"/>
        </w:rPr>
      </w:pPr>
      <w:r>
        <w:t>Xedapen gehigarrian ezartzen da aktibo materialak, langileak eta aurrekontua Agentziari lagatzeko eta kontratu eta hitzarmenetan subrogatzeko prozedura.</w:t>
      </w:r>
    </w:p>
    <w:p w:rsidR="00E25089" w:rsidRDefault="00E25089" w:rsidP="00E25089">
      <w:pPr>
        <w:jc w:val="both"/>
        <w:rPr>
          <w:szCs w:val="24"/>
        </w:rPr>
      </w:pPr>
    </w:p>
    <w:p w:rsidR="00E25089" w:rsidRDefault="00E25089" w:rsidP="00E25089">
      <w:pPr>
        <w:jc w:val="both"/>
        <w:rPr>
          <w:szCs w:val="24"/>
        </w:rPr>
      </w:pPr>
      <w:r>
        <w:t>Xedapen iragankorrak Zibersegurtasun Euskal Zentroaren eginkizunak betetzea arautzen du Agentzia eratu arte.</w:t>
      </w:r>
    </w:p>
    <w:p w:rsidR="00E25089" w:rsidRDefault="00E25089" w:rsidP="00E25089">
      <w:pPr>
        <w:jc w:val="both"/>
        <w:rPr>
          <w:szCs w:val="24"/>
        </w:rPr>
      </w:pPr>
    </w:p>
    <w:p w:rsidR="00E25089" w:rsidRDefault="00E25089" w:rsidP="00E25089">
      <w:pPr>
        <w:jc w:val="both"/>
        <w:rPr>
          <w:szCs w:val="24"/>
        </w:rPr>
      </w:pPr>
      <w:r>
        <w:t>Azken xedapenetako lehenengoak eta bigarrenak ahalmena ematen diete Euskal Autonomia Erkidegoko dagozkien organoei behar diren aurrekontu-aldaketak egiteko eta lege hau erregelamendu bidez garatzeko.</w:t>
      </w:r>
    </w:p>
    <w:p w:rsidR="00E25089" w:rsidRDefault="00E25089" w:rsidP="00E25089">
      <w:pPr>
        <w:jc w:val="both"/>
        <w:rPr>
          <w:szCs w:val="24"/>
        </w:rPr>
      </w:pPr>
    </w:p>
    <w:p w:rsidR="00E25089" w:rsidRDefault="00E25089" w:rsidP="00E25089">
      <w:pPr>
        <w:jc w:val="both"/>
        <w:rPr>
          <w:szCs w:val="24"/>
        </w:rPr>
      </w:pPr>
      <w:r>
        <w:t xml:space="preserve">Azken xedapenetako hirugarrenean, araua indarrean noiz jarriko den ezartzen da: </w:t>
      </w:r>
      <w:r w:rsidR="002A338B">
        <w:t>«Euskal Herriko Agintaritzaren Aldizkarian» argitaratu eta hurrengo egunean jarriko da indarrean</w:t>
      </w:r>
      <w:r w:rsidR="00AB6A04">
        <w:t>.</w:t>
      </w:r>
    </w:p>
    <w:p w:rsidR="00E25089" w:rsidRDefault="00E25089" w:rsidP="00E25089">
      <w:pPr>
        <w:jc w:val="both"/>
        <w:rPr>
          <w:szCs w:val="24"/>
        </w:rPr>
      </w:pPr>
    </w:p>
    <w:p w:rsidR="00E25089" w:rsidRDefault="00E25089" w:rsidP="00E25089">
      <w:pPr>
        <w:jc w:val="center"/>
        <w:rPr>
          <w:b/>
          <w:szCs w:val="24"/>
        </w:rPr>
      </w:pPr>
    </w:p>
    <w:p w:rsidR="00AB6A04" w:rsidRDefault="00E25089" w:rsidP="00E25089">
      <w:pPr>
        <w:jc w:val="center"/>
        <w:rPr>
          <w:b/>
        </w:rPr>
      </w:pPr>
      <w:r>
        <w:rPr>
          <w:b/>
        </w:rPr>
        <w:t xml:space="preserve">I. KAPITULUA </w:t>
      </w:r>
    </w:p>
    <w:p w:rsidR="00E25089" w:rsidRDefault="00AB6A04" w:rsidP="00E25089">
      <w:pPr>
        <w:jc w:val="center"/>
        <w:rPr>
          <w:b/>
          <w:szCs w:val="24"/>
        </w:rPr>
      </w:pPr>
      <w:r>
        <w:rPr>
          <w:b/>
        </w:rPr>
        <w:t>XEDAPEN OROKORRAK</w:t>
      </w:r>
    </w:p>
    <w:p w:rsidR="00E25089" w:rsidRDefault="00E25089" w:rsidP="00E25089">
      <w:pPr>
        <w:jc w:val="both"/>
        <w:rPr>
          <w:szCs w:val="24"/>
        </w:rPr>
      </w:pPr>
    </w:p>
    <w:p w:rsidR="00E25089" w:rsidRDefault="00E25089" w:rsidP="00E25089">
      <w:pPr>
        <w:jc w:val="both"/>
        <w:rPr>
          <w:b/>
          <w:szCs w:val="24"/>
        </w:rPr>
      </w:pPr>
      <w:r>
        <w:rPr>
          <w:b/>
        </w:rPr>
        <w:t>1. artikulua. Sortzea, izaera eta araubide juridikoa.</w:t>
      </w:r>
    </w:p>
    <w:p w:rsidR="00E25089" w:rsidRDefault="00E25089" w:rsidP="00E25089">
      <w:pPr>
        <w:jc w:val="both"/>
        <w:rPr>
          <w:b/>
          <w:szCs w:val="24"/>
        </w:rPr>
      </w:pPr>
    </w:p>
    <w:p w:rsidR="00E25089" w:rsidRDefault="00E25089" w:rsidP="00E25089">
      <w:pPr>
        <w:pBdr>
          <w:top w:val="nil"/>
          <w:left w:val="nil"/>
          <w:bottom w:val="nil"/>
          <w:right w:val="nil"/>
          <w:between w:val="nil"/>
        </w:pBdr>
        <w:jc w:val="both"/>
        <w:rPr>
          <w:color w:val="000000"/>
          <w:szCs w:val="24"/>
        </w:rPr>
      </w:pPr>
      <w:r>
        <w:t xml:space="preserve">1. Euskadiko Zibersegurtasun Agentzia - Agencia Vasca de Ciberseguridad - Basque </w:t>
      </w:r>
      <w:r w:rsidRPr="00757B38">
        <w:t>Cybersecurity Agency (Agentzia) sortu da. Eusko Jaurlaritzaren zuzenbide pribatuko erakunde publikoa da, nortasun juridiko propioa duena eta bere jarduera ordenamendu</w:t>
      </w:r>
      <w:r>
        <w:t xml:space="preserve"> juridiko pribatura egokitzen duena. Bere helburuak lortzeko jardute-gaitasun osoa du, autonomia organiko eta funtzionala du, eta </w:t>
      </w:r>
      <w:r w:rsidR="006F3D35" w:rsidRPr="006F3D35">
        <w:t>segur</w:t>
      </w:r>
      <w:r w:rsidR="006F3D35">
        <w:t>tasunaren arloko sail eskudunari atxikita dago</w:t>
      </w:r>
      <w:r w:rsidR="006F3D35" w:rsidRPr="006F3D35">
        <w:t>.</w:t>
      </w:r>
    </w:p>
    <w:p w:rsidR="00E25089" w:rsidRDefault="00E25089" w:rsidP="00E25089">
      <w:pPr>
        <w:pBdr>
          <w:top w:val="nil"/>
          <w:left w:val="nil"/>
          <w:bottom w:val="nil"/>
          <w:right w:val="nil"/>
          <w:between w:val="nil"/>
        </w:pBdr>
        <w:ind w:left="720"/>
        <w:jc w:val="both"/>
        <w:rPr>
          <w:szCs w:val="24"/>
        </w:rPr>
      </w:pPr>
    </w:p>
    <w:p w:rsidR="00E25089" w:rsidRDefault="00E25089" w:rsidP="00E25089">
      <w:pPr>
        <w:pBdr>
          <w:top w:val="nil"/>
          <w:left w:val="nil"/>
          <w:bottom w:val="nil"/>
          <w:right w:val="nil"/>
          <w:between w:val="nil"/>
        </w:pBdr>
        <w:jc w:val="both"/>
        <w:rPr>
          <w:szCs w:val="24"/>
        </w:rPr>
      </w:pPr>
      <w:r>
        <w:t xml:space="preserve">2. </w:t>
      </w:r>
      <w:r>
        <w:rPr>
          <w:color w:val="000000"/>
        </w:rPr>
        <w:t xml:space="preserve">Agentziak Vitoria-Gasteizen izango du egoitza. </w:t>
      </w:r>
      <w:r>
        <w:t>Bere eginkizunak betetzeko, Agentziak ordezkaritzen laguntza izan dezake Euskadiko lurralde historiko bakoitzean.</w:t>
      </w:r>
    </w:p>
    <w:p w:rsidR="00E25089" w:rsidRDefault="00E25089" w:rsidP="00E25089">
      <w:pPr>
        <w:pBdr>
          <w:top w:val="nil"/>
          <w:left w:val="nil"/>
          <w:bottom w:val="nil"/>
          <w:right w:val="nil"/>
          <w:between w:val="nil"/>
        </w:pBdr>
        <w:ind w:left="720"/>
        <w:jc w:val="both"/>
        <w:rPr>
          <w:szCs w:val="24"/>
        </w:rPr>
      </w:pPr>
    </w:p>
    <w:p w:rsidR="00E25089" w:rsidRDefault="00E25089" w:rsidP="00E25089">
      <w:pPr>
        <w:pBdr>
          <w:top w:val="nil"/>
          <w:left w:val="nil"/>
          <w:bottom w:val="nil"/>
          <w:right w:val="nil"/>
          <w:between w:val="nil"/>
        </w:pBdr>
        <w:jc w:val="both"/>
        <w:rPr>
          <w:color w:val="000000"/>
          <w:szCs w:val="24"/>
        </w:rPr>
      </w:pPr>
      <w:r>
        <w:t xml:space="preserve">3. </w:t>
      </w:r>
      <w:r w:rsidR="006430A2" w:rsidRPr="006430A2">
        <w:rPr>
          <w:color w:val="000000"/>
        </w:rPr>
        <w:t>Lege honek, zuzenbide pribatuko erakunde publikoei aplika dakizkiekeen legezko xedapenek eta bere estatutuek arautzen dute Agentzia. Estatutuak Eusko Jaurlaritzaren dekretu bidez onartuko dira, Eusko Jaurlaritzako sailak segurtasunaren arloan proposatuta.</w:t>
      </w:r>
    </w:p>
    <w:p w:rsidR="00E25089" w:rsidRDefault="00E25089" w:rsidP="00E25089">
      <w:pPr>
        <w:pBdr>
          <w:top w:val="nil"/>
          <w:left w:val="nil"/>
          <w:bottom w:val="nil"/>
          <w:right w:val="nil"/>
          <w:between w:val="nil"/>
        </w:pBdr>
        <w:ind w:left="720"/>
        <w:jc w:val="both"/>
        <w:rPr>
          <w:szCs w:val="24"/>
        </w:rPr>
      </w:pPr>
    </w:p>
    <w:p w:rsidR="00E25089" w:rsidRDefault="00E25089" w:rsidP="00E25089">
      <w:pPr>
        <w:pBdr>
          <w:top w:val="nil"/>
          <w:left w:val="nil"/>
          <w:bottom w:val="nil"/>
          <w:right w:val="nil"/>
          <w:between w:val="nil"/>
        </w:pBdr>
        <w:jc w:val="both"/>
        <w:rPr>
          <w:color w:val="000000"/>
          <w:szCs w:val="24"/>
        </w:rPr>
      </w:pPr>
      <w:r>
        <w:t xml:space="preserve">4. </w:t>
      </w:r>
      <w:r>
        <w:rPr>
          <w:color w:val="000000"/>
        </w:rPr>
        <w:t>Agentziaren jarduera, oro har, aplikatu beharreko zuzenbide zibileko, merkataritza-zuzenbideko eta lan-zuzenbideko arauetara egokitzen da kanpo-harremanetan, ahal publikoak baliatzea dakarten egintzetan izan ezik, egintza horiek administrazio-</w:t>
      </w:r>
      <w:r>
        <w:rPr>
          <w:color w:val="000000"/>
        </w:rPr>
        <w:lastRenderedPageBreak/>
        <w:t>zuzenbidearen mende baitaude. Agentzia, atxikita dagoen sailarekiko harremanetan, administrazio-zuzenbidearen mende dago.</w:t>
      </w:r>
    </w:p>
    <w:p w:rsidR="00E25089" w:rsidRDefault="00E25089" w:rsidP="00E25089">
      <w:pPr>
        <w:jc w:val="both"/>
        <w:rPr>
          <w:szCs w:val="24"/>
        </w:rPr>
      </w:pPr>
    </w:p>
    <w:p w:rsidR="00E25089" w:rsidRDefault="00E25089" w:rsidP="00E25089">
      <w:pPr>
        <w:jc w:val="both"/>
        <w:rPr>
          <w:szCs w:val="24"/>
        </w:rPr>
      </w:pPr>
    </w:p>
    <w:p w:rsidR="00E25089" w:rsidRDefault="00E25089" w:rsidP="00E25089">
      <w:pPr>
        <w:jc w:val="both"/>
        <w:rPr>
          <w:b/>
          <w:szCs w:val="24"/>
        </w:rPr>
      </w:pPr>
      <w:r>
        <w:rPr>
          <w:b/>
        </w:rPr>
        <w:t>2. artikulua. Xedea eta eginkizunak.</w:t>
      </w:r>
    </w:p>
    <w:p w:rsidR="00E25089" w:rsidRDefault="00E25089" w:rsidP="00E25089">
      <w:pPr>
        <w:jc w:val="both"/>
        <w:rPr>
          <w:szCs w:val="24"/>
        </w:rPr>
      </w:pPr>
    </w:p>
    <w:p w:rsidR="00E25089" w:rsidRDefault="00E25089" w:rsidP="00E25089">
      <w:pPr>
        <w:pBdr>
          <w:top w:val="nil"/>
          <w:left w:val="nil"/>
          <w:bottom w:val="nil"/>
          <w:right w:val="nil"/>
          <w:between w:val="nil"/>
        </w:pBdr>
        <w:jc w:val="both"/>
        <w:rPr>
          <w:szCs w:val="24"/>
        </w:rPr>
      </w:pPr>
      <w:r>
        <w:t>1. Agentziaren xedea da zibers</w:t>
      </w:r>
      <w:r w:rsidR="006F45B4">
        <w:t xml:space="preserve">egurtasuna sustatzea </w:t>
      </w:r>
      <w:r>
        <w:t>eta koordinatzea maiatzaren 12ko 3/2022 Legeak mugatutako euskal sektore publikoan; laguntza ematea Euskadiko lurralde historikoetako foru-sektore publikoari eta toki-erakundeei haien eskumeneko informazio-sistemen segurtasunaren eta sare elektronikoen segurtasunaren esparruan; eta Euskal Autonomia Erkidegoa, bertako herritarrak eta enpresa-sarea zibersegurtasunean eta garapen digital seguruan treba daitezen babestea eta bultzatzea.</w:t>
      </w:r>
    </w:p>
    <w:p w:rsidR="00E25089" w:rsidRDefault="00E25089" w:rsidP="00E25089">
      <w:pPr>
        <w:pBdr>
          <w:top w:val="nil"/>
          <w:left w:val="nil"/>
          <w:bottom w:val="nil"/>
          <w:right w:val="nil"/>
          <w:between w:val="nil"/>
        </w:pBdr>
        <w:ind w:left="720"/>
        <w:jc w:val="both"/>
        <w:rPr>
          <w:szCs w:val="24"/>
        </w:rPr>
      </w:pPr>
    </w:p>
    <w:p w:rsidR="00E25089" w:rsidRDefault="00E25089" w:rsidP="00E25089">
      <w:pPr>
        <w:pBdr>
          <w:top w:val="nil"/>
          <w:left w:val="nil"/>
          <w:bottom w:val="nil"/>
          <w:right w:val="nil"/>
          <w:between w:val="nil"/>
        </w:pBdr>
        <w:jc w:val="both"/>
        <w:rPr>
          <w:color w:val="000000"/>
          <w:szCs w:val="24"/>
        </w:rPr>
      </w:pPr>
      <w:r>
        <w:t xml:space="preserve">2. </w:t>
      </w:r>
      <w:r>
        <w:rPr>
          <w:color w:val="000000"/>
        </w:rPr>
        <w:t>Aipatutako helburua betetzeko, Agentziari eginkizun hauek dagozkio:</w:t>
      </w:r>
      <w:r w:rsidR="009D4064">
        <w:rPr>
          <w:color w:val="000000"/>
        </w:rPr>
        <w:t xml:space="preserve"> </w:t>
      </w:r>
    </w:p>
    <w:p w:rsidR="00E25089" w:rsidRDefault="00E25089" w:rsidP="00E25089">
      <w:pPr>
        <w:jc w:val="both"/>
        <w:rPr>
          <w:szCs w:val="24"/>
        </w:rPr>
      </w:pPr>
    </w:p>
    <w:p w:rsidR="00E25089" w:rsidRDefault="00E25089" w:rsidP="00E25089">
      <w:pPr>
        <w:numPr>
          <w:ilvl w:val="0"/>
          <w:numId w:val="3"/>
        </w:numPr>
        <w:pBdr>
          <w:top w:val="nil"/>
          <w:left w:val="nil"/>
          <w:bottom w:val="nil"/>
          <w:right w:val="nil"/>
          <w:between w:val="nil"/>
        </w:pBdr>
        <w:ind w:left="0" w:firstLine="0"/>
        <w:jc w:val="both"/>
        <w:rPr>
          <w:color w:val="000000"/>
          <w:szCs w:val="24"/>
        </w:rPr>
      </w:pPr>
      <w:r>
        <w:rPr>
          <w:color w:val="000000"/>
        </w:rPr>
        <w:t>Euskadiko administrazio publiko guztientzat zibersegurtasun-estrategia bat sustatzea, eta administrazio horiek zibersegurtasunarekin lerroka daitezen bultzatzea eta koordinatzea.</w:t>
      </w:r>
    </w:p>
    <w:p w:rsidR="00E25089" w:rsidRDefault="00E25089" w:rsidP="00E25089">
      <w:pPr>
        <w:jc w:val="both"/>
        <w:rPr>
          <w:szCs w:val="24"/>
        </w:rPr>
      </w:pPr>
    </w:p>
    <w:p w:rsidR="00E25089" w:rsidRDefault="00E25089" w:rsidP="00E25089">
      <w:pPr>
        <w:numPr>
          <w:ilvl w:val="0"/>
          <w:numId w:val="3"/>
        </w:numPr>
        <w:pBdr>
          <w:top w:val="nil"/>
          <w:left w:val="nil"/>
          <w:bottom w:val="nil"/>
          <w:right w:val="nil"/>
          <w:between w:val="nil"/>
        </w:pBdr>
        <w:ind w:left="0" w:firstLine="0"/>
        <w:jc w:val="both"/>
        <w:rPr>
          <w:color w:val="000000"/>
          <w:szCs w:val="24"/>
        </w:rPr>
      </w:pPr>
      <w:r>
        <w:rPr>
          <w:color w:val="000000"/>
        </w:rPr>
        <w:t xml:space="preserve">Segurtasun-estandar, -gidalerro eta -arau teknikoen esparrua bultzatzea, Euskal Autonomia Erkidegoko sektore publikoak, foru-sektore publikoak eta toki-erakundeek nahitaez bete beharrekoa. </w:t>
      </w:r>
    </w:p>
    <w:p w:rsidR="00E25089" w:rsidRDefault="00E25089" w:rsidP="00E25089">
      <w:pPr>
        <w:jc w:val="both"/>
        <w:rPr>
          <w:szCs w:val="24"/>
        </w:rPr>
      </w:pPr>
    </w:p>
    <w:p w:rsidR="00E25089" w:rsidRPr="00196F03" w:rsidRDefault="00E25089" w:rsidP="00E25089">
      <w:pPr>
        <w:numPr>
          <w:ilvl w:val="0"/>
          <w:numId w:val="3"/>
        </w:numPr>
        <w:pBdr>
          <w:top w:val="nil"/>
          <w:left w:val="nil"/>
          <w:bottom w:val="nil"/>
          <w:right w:val="nil"/>
          <w:between w:val="nil"/>
        </w:pBdr>
        <w:ind w:left="0" w:firstLine="0"/>
        <w:jc w:val="both"/>
        <w:rPr>
          <w:color w:val="000000"/>
          <w:szCs w:val="24"/>
        </w:rPr>
      </w:pPr>
      <w:r>
        <w:rPr>
          <w:color w:val="000000"/>
        </w:rPr>
        <w:t>Euskal Autonomia Erkidegoko Administrazioak zibersegurtasunaren eta informazioaren eta komunikazioaren teknologien gobernantzaren inguruan izapidetutako arau-xedapenak egiteko prozeduretan nahitaezko txostenak egitea.</w:t>
      </w:r>
    </w:p>
    <w:p w:rsidR="00E25089" w:rsidRPr="00196F03" w:rsidRDefault="00E25089" w:rsidP="00E25089">
      <w:pPr>
        <w:jc w:val="both"/>
        <w:rPr>
          <w:szCs w:val="24"/>
        </w:rPr>
      </w:pPr>
    </w:p>
    <w:p w:rsidR="00E25089" w:rsidRPr="00196F03" w:rsidRDefault="00E25089" w:rsidP="00E25089">
      <w:pPr>
        <w:numPr>
          <w:ilvl w:val="0"/>
          <w:numId w:val="3"/>
        </w:numPr>
        <w:pBdr>
          <w:top w:val="nil"/>
          <w:left w:val="nil"/>
          <w:bottom w:val="nil"/>
          <w:right w:val="nil"/>
          <w:between w:val="nil"/>
        </w:pBdr>
        <w:ind w:left="0" w:firstLine="0"/>
        <w:jc w:val="both"/>
        <w:rPr>
          <w:color w:val="000000"/>
          <w:szCs w:val="24"/>
        </w:rPr>
      </w:pPr>
      <w:r>
        <w:rPr>
          <w:color w:val="000000"/>
        </w:rPr>
        <w:t xml:space="preserve">Euskadiko sektore publikoaren esparruan hedatutako zibersegurtasun-gaietako politika publikoen urteko ebaluazioak egitea. </w:t>
      </w:r>
    </w:p>
    <w:p w:rsidR="00E25089" w:rsidRPr="00196F03" w:rsidRDefault="00E25089" w:rsidP="00E25089">
      <w:pPr>
        <w:jc w:val="both"/>
        <w:rPr>
          <w:szCs w:val="24"/>
        </w:rPr>
      </w:pPr>
    </w:p>
    <w:p w:rsidR="00E25089" w:rsidRPr="00196F03" w:rsidRDefault="00E25089" w:rsidP="00E25089">
      <w:pPr>
        <w:numPr>
          <w:ilvl w:val="0"/>
          <w:numId w:val="3"/>
        </w:numPr>
        <w:pBdr>
          <w:top w:val="nil"/>
          <w:left w:val="nil"/>
          <w:bottom w:val="nil"/>
          <w:right w:val="nil"/>
          <w:between w:val="nil"/>
        </w:pBdr>
        <w:ind w:left="0" w:firstLine="0"/>
        <w:jc w:val="both"/>
        <w:rPr>
          <w:color w:val="000000"/>
          <w:szCs w:val="24"/>
        </w:rPr>
      </w:pPr>
      <w:r>
        <w:rPr>
          <w:color w:val="000000"/>
        </w:rPr>
        <w:t>Euskal Autonomia Erkidegoan zibersegurtasun-gertakariei aurrea hartzea, antzematea eta haiei erantzutea. Horretarako, irizpideak finkatuko dira, eta babes-neurri egokiak sustatuko dira ziberjazarpenari eta arriskuei aurre egiteko azpiegitura teknologikoetan, informazio-sistemetan, informazioaren eta komunikazioaren teknologien zerbitzuetan eta horiek tratatzen duten informazioaren eremuan. Hori guztia, aplikatu beharreko eskumen-esparrua errespetatuta.</w:t>
      </w:r>
    </w:p>
    <w:p w:rsidR="00E25089" w:rsidRPr="00196F03" w:rsidRDefault="00E25089" w:rsidP="00E25089">
      <w:pPr>
        <w:jc w:val="both"/>
        <w:rPr>
          <w:szCs w:val="24"/>
        </w:rPr>
      </w:pPr>
    </w:p>
    <w:p w:rsidR="00E25089" w:rsidRPr="00196F03" w:rsidRDefault="00E25089" w:rsidP="00E25089">
      <w:pPr>
        <w:numPr>
          <w:ilvl w:val="0"/>
          <w:numId w:val="3"/>
        </w:numPr>
        <w:pBdr>
          <w:top w:val="nil"/>
          <w:left w:val="nil"/>
          <w:bottom w:val="nil"/>
          <w:right w:val="nil"/>
          <w:between w:val="nil"/>
        </w:pBdr>
        <w:ind w:left="0" w:firstLine="0"/>
        <w:jc w:val="both"/>
        <w:rPr>
          <w:color w:val="000000"/>
          <w:szCs w:val="24"/>
        </w:rPr>
      </w:pPr>
      <w:r>
        <w:rPr>
          <w:color w:val="000000"/>
        </w:rPr>
        <w:t xml:space="preserve">Euskal Autonomia Erkidegoko zerbitzu publikoak edo funtsezkoak kudeatzen dituzten entitateei buruzko datu egokiak biltzea informazioaren segurtasun-egoerari </w:t>
      </w:r>
      <w:r w:rsidRPr="00757B38">
        <w:rPr>
          <w:color w:val="000000"/>
        </w:rPr>
        <w:t>dagokionez. Arreta berezia jarriko da zerbitzu publikoen funtzionamendurako edo pertsonen segurtasunerako kritikoak diren sistemetan, Eusko Jaurlaritzari horren berri</w:t>
      </w:r>
      <w:r>
        <w:rPr>
          <w:color w:val="000000"/>
        </w:rPr>
        <w:t xml:space="preserve"> emateko eta neurri egokiak proposatzeko zibersegurtasunaren inguruko arriskuen kudeaketa eginez. </w:t>
      </w:r>
    </w:p>
    <w:p w:rsidR="00E25089" w:rsidRPr="00196F03" w:rsidRDefault="00E25089" w:rsidP="00E25089">
      <w:pPr>
        <w:jc w:val="both"/>
        <w:rPr>
          <w:szCs w:val="24"/>
        </w:rPr>
      </w:pPr>
    </w:p>
    <w:p w:rsidR="00E25089" w:rsidRPr="009D4064" w:rsidRDefault="00E25089" w:rsidP="00E25089">
      <w:pPr>
        <w:numPr>
          <w:ilvl w:val="0"/>
          <w:numId w:val="3"/>
        </w:numPr>
        <w:pBdr>
          <w:top w:val="nil"/>
          <w:left w:val="nil"/>
          <w:bottom w:val="nil"/>
          <w:right w:val="nil"/>
          <w:between w:val="nil"/>
        </w:pBdr>
        <w:ind w:left="0" w:firstLine="0"/>
        <w:jc w:val="both"/>
        <w:rPr>
          <w:color w:val="000000"/>
          <w:szCs w:val="24"/>
        </w:rPr>
      </w:pPr>
      <w:r>
        <w:rPr>
          <w:color w:val="000000"/>
        </w:rPr>
        <w:t xml:space="preserve">Euskal Autonomia Erkidegoan larrialdi informatikoei erantzuteko taldearen (CERT) eginkizunak betetzea, eta Estatuko zein nazioarteko beste zibersegurtasun </w:t>
      </w:r>
      <w:r>
        <w:rPr>
          <w:color w:val="000000"/>
        </w:rPr>
        <w:lastRenderedPageBreak/>
        <w:t>organismo batzuekin harremanetan egotea zibereraso bat gertatuz gero kalteak eta berreskuratze-denbora minimizatzeko.</w:t>
      </w:r>
    </w:p>
    <w:p w:rsidR="00E25089" w:rsidRPr="00196F03" w:rsidRDefault="00E25089" w:rsidP="00E25089">
      <w:pPr>
        <w:jc w:val="both"/>
        <w:rPr>
          <w:szCs w:val="24"/>
        </w:rPr>
      </w:pPr>
    </w:p>
    <w:p w:rsidR="00E25089" w:rsidRPr="00196F03" w:rsidRDefault="00E25089" w:rsidP="00E25089">
      <w:pPr>
        <w:numPr>
          <w:ilvl w:val="0"/>
          <w:numId w:val="3"/>
        </w:numPr>
        <w:pBdr>
          <w:top w:val="nil"/>
          <w:left w:val="nil"/>
          <w:bottom w:val="nil"/>
          <w:right w:val="nil"/>
          <w:between w:val="nil"/>
        </w:pBdr>
        <w:ind w:left="0" w:firstLine="0"/>
        <w:jc w:val="both"/>
        <w:rPr>
          <w:color w:val="000000"/>
          <w:szCs w:val="24"/>
        </w:rPr>
      </w:pPr>
      <w:r>
        <w:rPr>
          <w:color w:val="000000"/>
        </w:rPr>
        <w:t>Agentziaren lurralde-eremuan diharduten segurtasun informatikoko intzidentziei erantzuteko taldeak (CSIRT) eta larrialdiei erantzuteko taldeak edo entitate baliokideak koordinatzea. Era berean, Agentziak alerta goiztiarreko eta segurtasun-mehatxuei, -ahultasunei eta -intzidentziei erantzuteko laguntza-eginkizunak beteko ditu, Estatuko zein nazioarteko gainerako CSIRTekin lankidetzan.</w:t>
      </w:r>
    </w:p>
    <w:p w:rsidR="00E25089" w:rsidRPr="00196F03" w:rsidRDefault="00E25089" w:rsidP="00E25089">
      <w:pPr>
        <w:jc w:val="both"/>
        <w:rPr>
          <w:szCs w:val="24"/>
        </w:rPr>
      </w:pPr>
    </w:p>
    <w:p w:rsidR="00E25089" w:rsidRPr="00196F03" w:rsidRDefault="00E25089" w:rsidP="00E25089">
      <w:pPr>
        <w:numPr>
          <w:ilvl w:val="0"/>
          <w:numId w:val="3"/>
        </w:numPr>
        <w:pBdr>
          <w:top w:val="nil"/>
          <w:left w:val="nil"/>
          <w:bottom w:val="nil"/>
          <w:right w:val="nil"/>
          <w:between w:val="nil"/>
        </w:pBdr>
        <w:ind w:left="0" w:firstLine="0"/>
        <w:jc w:val="both"/>
        <w:rPr>
          <w:color w:val="000000"/>
          <w:szCs w:val="24"/>
        </w:rPr>
      </w:pPr>
      <w:r>
        <w:rPr>
          <w:color w:val="000000"/>
        </w:rPr>
        <w:t>Azpiegitura teknologikoen, informazio-sistemen, informazioaren teknologien zerbitzuen gaineko ziberintzidentziak eta zibererasoak ikertu eta aztertu teknologikoki, eginkizun publikoak betetzeko eskumena duen edozein agintariri laguntzeko.</w:t>
      </w:r>
    </w:p>
    <w:p w:rsidR="00E25089" w:rsidRPr="00196F03" w:rsidRDefault="00E25089" w:rsidP="00E25089">
      <w:pPr>
        <w:jc w:val="both"/>
        <w:rPr>
          <w:szCs w:val="24"/>
        </w:rPr>
      </w:pPr>
    </w:p>
    <w:p w:rsidR="00E25089" w:rsidRPr="00196F03" w:rsidRDefault="00E25089" w:rsidP="00E25089">
      <w:pPr>
        <w:numPr>
          <w:ilvl w:val="0"/>
          <w:numId w:val="3"/>
        </w:numPr>
        <w:pBdr>
          <w:top w:val="nil"/>
          <w:left w:val="nil"/>
          <w:bottom w:val="nil"/>
          <w:right w:val="nil"/>
          <w:between w:val="nil"/>
        </w:pBdr>
        <w:ind w:left="0" w:firstLine="0"/>
        <w:jc w:val="both"/>
        <w:rPr>
          <w:color w:val="000000"/>
          <w:szCs w:val="24"/>
        </w:rPr>
      </w:pPr>
      <w:r>
        <w:rPr>
          <w:color w:val="000000"/>
        </w:rPr>
        <w:t xml:space="preserve">Zibersegurtasunaren arloko hedapen, sustapen, prestakuntza eta kontzientziazioko jarduerak antolatzea. </w:t>
      </w:r>
    </w:p>
    <w:p w:rsidR="00E25089" w:rsidRPr="00196F03" w:rsidRDefault="00E25089" w:rsidP="00E25089">
      <w:pPr>
        <w:jc w:val="both"/>
        <w:rPr>
          <w:szCs w:val="24"/>
        </w:rPr>
      </w:pPr>
    </w:p>
    <w:p w:rsidR="00E25089" w:rsidRPr="00196F03" w:rsidRDefault="00E25089" w:rsidP="00E25089">
      <w:pPr>
        <w:numPr>
          <w:ilvl w:val="0"/>
          <w:numId w:val="3"/>
        </w:numPr>
        <w:pBdr>
          <w:top w:val="nil"/>
          <w:left w:val="nil"/>
          <w:bottom w:val="nil"/>
          <w:right w:val="nil"/>
          <w:between w:val="nil"/>
        </w:pBdr>
        <w:ind w:left="0" w:firstLine="0"/>
        <w:jc w:val="both"/>
        <w:rPr>
          <w:color w:val="000000"/>
          <w:szCs w:val="24"/>
        </w:rPr>
      </w:pPr>
      <w:r>
        <w:rPr>
          <w:color w:val="000000"/>
        </w:rPr>
        <w:t xml:space="preserve">Zibersegurtasuneko neurri teknikoak proposatzea dauden baliabide informatikoak eta komunikazioak erabiltzerakoan, eta neurri horiei buruzko prestakuntza ematea Euskal Autonomia Erkidegoko Administrazioko langileei eta Agentziako langileei. </w:t>
      </w:r>
    </w:p>
    <w:p w:rsidR="00E25089" w:rsidRPr="00196F03" w:rsidRDefault="00E25089" w:rsidP="00E25089">
      <w:pPr>
        <w:jc w:val="both"/>
        <w:rPr>
          <w:szCs w:val="24"/>
        </w:rPr>
      </w:pPr>
    </w:p>
    <w:p w:rsidR="00E25089" w:rsidRPr="00196F03" w:rsidRDefault="00E25089" w:rsidP="00E25089">
      <w:pPr>
        <w:numPr>
          <w:ilvl w:val="0"/>
          <w:numId w:val="3"/>
        </w:numPr>
        <w:pBdr>
          <w:top w:val="nil"/>
          <w:left w:val="nil"/>
          <w:bottom w:val="nil"/>
          <w:right w:val="nil"/>
          <w:between w:val="nil"/>
        </w:pBdr>
        <w:ind w:left="0" w:firstLine="0"/>
        <w:jc w:val="both"/>
        <w:rPr>
          <w:color w:val="000000"/>
          <w:szCs w:val="24"/>
        </w:rPr>
      </w:pPr>
      <w:r>
        <w:rPr>
          <w:color w:val="000000"/>
        </w:rPr>
        <w:t>Eginkizun publikoak betetzeko eskumena duen edozein agintariri laguntzea zibersegurtasunaren inguruan eta, batez ere, legez kanpoko jokabideen aurkako borrokan, zuzeneko esku-hartzea eta proba elektronikoak lortzen laguntzea barne hartuta.</w:t>
      </w:r>
    </w:p>
    <w:p w:rsidR="00E25089" w:rsidRPr="00196F03" w:rsidRDefault="00E25089" w:rsidP="00E25089">
      <w:pPr>
        <w:jc w:val="both"/>
        <w:rPr>
          <w:szCs w:val="24"/>
        </w:rPr>
      </w:pPr>
    </w:p>
    <w:p w:rsidR="00E25089" w:rsidRPr="00196F03" w:rsidRDefault="00E25089" w:rsidP="00E25089">
      <w:pPr>
        <w:numPr>
          <w:ilvl w:val="0"/>
          <w:numId w:val="3"/>
        </w:numPr>
        <w:pBdr>
          <w:top w:val="nil"/>
          <w:left w:val="nil"/>
          <w:bottom w:val="nil"/>
          <w:right w:val="nil"/>
          <w:between w:val="nil"/>
        </w:pBdr>
        <w:ind w:left="0" w:firstLine="0"/>
        <w:jc w:val="both"/>
        <w:rPr>
          <w:color w:val="000000"/>
          <w:szCs w:val="24"/>
        </w:rPr>
      </w:pPr>
      <w:r>
        <w:rPr>
          <w:color w:val="000000"/>
        </w:rPr>
        <w:t>Euskal sektore publikoa koordinatzea eta foru-sektore publikoari eta toki-erakundeei euren zibersegurtasun-planak egiten laguntzea, baita plan horietan ezarritako helburuak lortzen ere.</w:t>
      </w:r>
    </w:p>
    <w:p w:rsidR="00E25089" w:rsidRPr="00196F03" w:rsidRDefault="00E25089" w:rsidP="00E25089">
      <w:pPr>
        <w:jc w:val="both"/>
        <w:rPr>
          <w:szCs w:val="24"/>
        </w:rPr>
      </w:pPr>
    </w:p>
    <w:p w:rsidR="00E25089" w:rsidRPr="00196F03" w:rsidRDefault="00E25089" w:rsidP="00E25089">
      <w:pPr>
        <w:numPr>
          <w:ilvl w:val="0"/>
          <w:numId w:val="3"/>
        </w:numPr>
        <w:pBdr>
          <w:top w:val="nil"/>
          <w:left w:val="nil"/>
          <w:bottom w:val="nil"/>
          <w:right w:val="nil"/>
          <w:between w:val="nil"/>
        </w:pBdr>
        <w:ind w:left="0" w:firstLine="0"/>
        <w:jc w:val="both"/>
        <w:rPr>
          <w:color w:val="000000"/>
          <w:szCs w:val="24"/>
        </w:rPr>
      </w:pPr>
      <w:r>
        <w:rPr>
          <w:color w:val="000000"/>
        </w:rPr>
        <w:t>Agentziaren zibersegurtasuneko zerbitzu materialak eta teknikoak Euskal Autonomia Erkidegoko sektore publikoaren, foru-sektore publikoaren eta toki-erakundeen esku jartzea.</w:t>
      </w:r>
    </w:p>
    <w:p w:rsidR="00E25089" w:rsidRPr="00196F03" w:rsidRDefault="00E25089" w:rsidP="00E25089">
      <w:pPr>
        <w:jc w:val="both"/>
        <w:rPr>
          <w:szCs w:val="24"/>
        </w:rPr>
      </w:pPr>
    </w:p>
    <w:p w:rsidR="00E25089" w:rsidRPr="00691594" w:rsidRDefault="00E25089" w:rsidP="00E25089">
      <w:pPr>
        <w:numPr>
          <w:ilvl w:val="0"/>
          <w:numId w:val="3"/>
        </w:numPr>
        <w:pBdr>
          <w:top w:val="nil"/>
          <w:left w:val="nil"/>
          <w:bottom w:val="nil"/>
          <w:right w:val="nil"/>
          <w:between w:val="nil"/>
        </w:pBdr>
        <w:ind w:left="0" w:firstLine="0"/>
        <w:jc w:val="both"/>
        <w:rPr>
          <w:color w:val="000000"/>
          <w:szCs w:val="24"/>
        </w:rPr>
      </w:pPr>
      <w:r>
        <w:rPr>
          <w:color w:val="000000"/>
        </w:rPr>
        <w:t xml:space="preserve">Euskal Autonomia Erkidegoko sektore publikoaren, foru-sektore publikoaren eta toki-erakundeen arteko koordinazioa bultzatzea, zibersegurtasun-planetan zehaztutako helburuak lortzeko beharrezkotzat jotzen den guztian. Horretarako, beharrezkotzat jotzen diren lankidetza-ildoak ezarriko dira. </w:t>
      </w:r>
    </w:p>
    <w:p w:rsidR="00691594" w:rsidRDefault="00691594" w:rsidP="00691594">
      <w:pPr>
        <w:pStyle w:val="Prrafodelista"/>
        <w:rPr>
          <w:color w:val="000000"/>
          <w:szCs w:val="24"/>
        </w:rPr>
      </w:pPr>
    </w:p>
    <w:p w:rsidR="00E25089" w:rsidRPr="00691594" w:rsidRDefault="00E25089" w:rsidP="00691594">
      <w:pPr>
        <w:numPr>
          <w:ilvl w:val="0"/>
          <w:numId w:val="3"/>
        </w:numPr>
        <w:pBdr>
          <w:top w:val="nil"/>
          <w:left w:val="nil"/>
          <w:bottom w:val="nil"/>
          <w:right w:val="nil"/>
          <w:between w:val="nil"/>
        </w:pBdr>
        <w:ind w:left="0" w:firstLine="0"/>
        <w:jc w:val="both"/>
        <w:rPr>
          <w:color w:val="000000"/>
          <w:szCs w:val="24"/>
        </w:rPr>
      </w:pPr>
      <w:r w:rsidRPr="00691594">
        <w:rPr>
          <w:color w:val="000000"/>
        </w:rPr>
        <w:t xml:space="preserve">Euskal Autonomia Erkidegoaren ordezkari ofiziala izatea zibersegurtasunaren arloko </w:t>
      </w:r>
      <w:r w:rsidR="00691594" w:rsidRPr="00691594">
        <w:rPr>
          <w:color w:val="000000"/>
        </w:rPr>
        <w:t>nazioarteko</w:t>
      </w:r>
      <w:r w:rsidR="00691594" w:rsidRPr="00691594">
        <w:rPr>
          <w:color w:val="000000"/>
        </w:rPr>
        <w:t xml:space="preserve">, </w:t>
      </w:r>
      <w:r w:rsidRPr="00691594">
        <w:rPr>
          <w:color w:val="000000"/>
        </w:rPr>
        <w:t>Estatuko eta eskualdeko organismoetan.</w:t>
      </w:r>
      <w:r w:rsidR="00691594" w:rsidRPr="00691594">
        <w:rPr>
          <w:color w:val="000000"/>
        </w:rPr>
        <w:t xml:space="preserve"> </w:t>
      </w:r>
    </w:p>
    <w:p w:rsidR="00691594" w:rsidRPr="00691594" w:rsidRDefault="00691594" w:rsidP="00691594">
      <w:pPr>
        <w:pBdr>
          <w:top w:val="nil"/>
          <w:left w:val="nil"/>
          <w:bottom w:val="nil"/>
          <w:right w:val="nil"/>
          <w:between w:val="nil"/>
        </w:pBdr>
        <w:jc w:val="both"/>
        <w:rPr>
          <w:color w:val="000000"/>
          <w:szCs w:val="24"/>
        </w:rPr>
      </w:pPr>
    </w:p>
    <w:p w:rsidR="00E25089" w:rsidRPr="00196F03" w:rsidRDefault="00E25089" w:rsidP="00E25089">
      <w:pPr>
        <w:numPr>
          <w:ilvl w:val="0"/>
          <w:numId w:val="3"/>
        </w:numPr>
        <w:pBdr>
          <w:top w:val="nil"/>
          <w:left w:val="nil"/>
          <w:bottom w:val="nil"/>
          <w:right w:val="nil"/>
          <w:between w:val="nil"/>
        </w:pBdr>
        <w:ind w:left="0" w:firstLine="0"/>
        <w:jc w:val="both"/>
        <w:rPr>
          <w:color w:val="000000"/>
          <w:szCs w:val="24"/>
        </w:rPr>
      </w:pPr>
      <w:r>
        <w:rPr>
          <w:color w:val="000000"/>
        </w:rPr>
        <w:t>Zibersegurtasunaren eta garapen digital seguruaren arloko trebakuntza laguntzea eta bultzatzea enpresen esparruan eta Euskadiko funtsezko sektoreetan, hala nola osasuna, larrialdiak eta segurtasuna, gizarte zerbitzuak eta esku-hartze soziala, hezkuntza, garraioa, energia eta telekomunikazioak, edota sentikortzat jo daiteken beste edozein sektoretan.</w:t>
      </w:r>
    </w:p>
    <w:p w:rsidR="00E25089" w:rsidRPr="00196F03" w:rsidRDefault="00E25089" w:rsidP="00E25089">
      <w:pPr>
        <w:jc w:val="both"/>
        <w:rPr>
          <w:szCs w:val="24"/>
        </w:rPr>
      </w:pPr>
    </w:p>
    <w:p w:rsidR="00E25089" w:rsidRPr="00196F03" w:rsidRDefault="00E25089" w:rsidP="00E25089">
      <w:pPr>
        <w:numPr>
          <w:ilvl w:val="0"/>
          <w:numId w:val="3"/>
        </w:numPr>
        <w:pBdr>
          <w:top w:val="nil"/>
          <w:left w:val="nil"/>
          <w:bottom w:val="nil"/>
          <w:right w:val="nil"/>
          <w:between w:val="nil"/>
        </w:pBdr>
        <w:ind w:left="0" w:firstLine="0"/>
        <w:jc w:val="both"/>
        <w:rPr>
          <w:color w:val="000000"/>
          <w:szCs w:val="24"/>
        </w:rPr>
      </w:pPr>
      <w:r>
        <w:rPr>
          <w:color w:val="000000"/>
        </w:rPr>
        <w:lastRenderedPageBreak/>
        <w:t>Indarrean dagoen legeriak ematen dion edo espresuki eskuordetzen edo esleitzen zaion beste edozein eskumen.</w:t>
      </w:r>
    </w:p>
    <w:p w:rsidR="00E25089" w:rsidRPr="00196F03" w:rsidRDefault="00E25089" w:rsidP="00E25089">
      <w:pPr>
        <w:jc w:val="both"/>
        <w:rPr>
          <w:szCs w:val="24"/>
        </w:rPr>
      </w:pPr>
    </w:p>
    <w:p w:rsidR="00E25089" w:rsidRDefault="00E25089" w:rsidP="00E25089">
      <w:pPr>
        <w:pBdr>
          <w:top w:val="nil"/>
          <w:left w:val="nil"/>
          <w:bottom w:val="nil"/>
          <w:right w:val="nil"/>
          <w:between w:val="nil"/>
        </w:pBdr>
        <w:jc w:val="both"/>
        <w:rPr>
          <w:color w:val="000000"/>
        </w:rPr>
      </w:pPr>
      <w:r>
        <w:rPr>
          <w:color w:val="000000"/>
        </w:rPr>
        <w:t xml:space="preserve">3. </w:t>
      </w:r>
      <w:r w:rsidR="00D27727" w:rsidRPr="00D27727">
        <w:rPr>
          <w:color w:val="000000"/>
        </w:rPr>
        <w:t>Bere xedea betetzeko, Agentziak bere eginkizunak beteko ditu enpresa-sareari dagokionez</w:t>
      </w:r>
      <w:r>
        <w:rPr>
          <w:color w:val="000000"/>
        </w:rPr>
        <w:t>, ekonomia sustapeneko eskumena duen Eusko Jaurlaritzako organismoarekin koordinatuta beteko ditu bere eginkizunak, eta beharrezkoa den lankidetza ezarriko du Euskadin diharduten edo azpiegitura duten informazioaren gizartearen eta komunikazio elektronikoetako zerbitzu-emaileekin, baita funtsezko sektoreekin ere.</w:t>
      </w:r>
    </w:p>
    <w:p w:rsidR="00E25089" w:rsidRPr="00196F03" w:rsidRDefault="00E25089" w:rsidP="00E25089">
      <w:pPr>
        <w:pBdr>
          <w:top w:val="nil"/>
          <w:left w:val="nil"/>
          <w:bottom w:val="nil"/>
          <w:right w:val="nil"/>
          <w:between w:val="nil"/>
        </w:pBdr>
        <w:jc w:val="both"/>
        <w:rPr>
          <w:szCs w:val="24"/>
        </w:rPr>
      </w:pPr>
    </w:p>
    <w:p w:rsidR="00E25089" w:rsidRPr="00196F03" w:rsidRDefault="00E25089" w:rsidP="00E25089">
      <w:pPr>
        <w:pBdr>
          <w:top w:val="nil"/>
          <w:left w:val="nil"/>
          <w:bottom w:val="nil"/>
          <w:right w:val="nil"/>
          <w:between w:val="nil"/>
        </w:pBdr>
        <w:jc w:val="both"/>
        <w:rPr>
          <w:color w:val="000000"/>
          <w:szCs w:val="24"/>
        </w:rPr>
      </w:pPr>
      <w:r>
        <w:t xml:space="preserve">4. </w:t>
      </w:r>
      <w:r>
        <w:rPr>
          <w:color w:val="000000"/>
        </w:rPr>
        <w:t>Agentziak erakunde judizial eta polizialekin lankidetzan jardun behar du, indarrean dagoen araudian ezarritakoaren arabera. Bere eginkizunak betetzerakoan, Agentziak polizia eta segurtasun publikoko kidegoekin koordinatu behar du, arlo horretan eskumena duen sailaren berezko eginkizunei kalterik egin gabe. Bereziki, polizia-kidegoekin koordinatu behar du Agentziak, poliziaren informazio-sistemen zibersegurtasunerako eta babeserako, kidego horiek arlo horretan aitortuta dituzten eskumenen arabera.</w:t>
      </w:r>
    </w:p>
    <w:p w:rsidR="00E25089" w:rsidRPr="00196F03" w:rsidRDefault="00E25089" w:rsidP="00E25089">
      <w:pPr>
        <w:pBdr>
          <w:top w:val="nil"/>
          <w:left w:val="nil"/>
          <w:bottom w:val="nil"/>
          <w:right w:val="nil"/>
          <w:between w:val="nil"/>
        </w:pBdr>
        <w:jc w:val="both"/>
        <w:rPr>
          <w:szCs w:val="24"/>
        </w:rPr>
      </w:pPr>
    </w:p>
    <w:p w:rsidR="00E25089" w:rsidRPr="00196F03" w:rsidRDefault="00E25089" w:rsidP="00E25089">
      <w:pPr>
        <w:pBdr>
          <w:top w:val="nil"/>
          <w:left w:val="nil"/>
          <w:bottom w:val="nil"/>
          <w:right w:val="nil"/>
          <w:between w:val="nil"/>
        </w:pBdr>
        <w:jc w:val="both"/>
        <w:rPr>
          <w:color w:val="000000"/>
          <w:szCs w:val="24"/>
        </w:rPr>
      </w:pPr>
      <w:r>
        <w:t>5. Agentziak lankidetza-ildoak ezarri behar ditu zibersegurtasunaren arloan foru-aldundiekin eta Euskadiko toki-erakundeekin.</w:t>
      </w:r>
    </w:p>
    <w:p w:rsidR="00E25089" w:rsidRPr="00196F03" w:rsidRDefault="00E25089" w:rsidP="00E25089">
      <w:pPr>
        <w:jc w:val="both"/>
        <w:rPr>
          <w:szCs w:val="24"/>
        </w:rPr>
      </w:pPr>
    </w:p>
    <w:p w:rsidR="00E25089" w:rsidRPr="00196F03" w:rsidRDefault="00E25089" w:rsidP="00E25089">
      <w:pPr>
        <w:jc w:val="both"/>
        <w:rPr>
          <w:szCs w:val="24"/>
        </w:rPr>
      </w:pPr>
    </w:p>
    <w:p w:rsidR="00CE66AA" w:rsidRDefault="00E25089" w:rsidP="00E25089">
      <w:pPr>
        <w:jc w:val="center"/>
        <w:rPr>
          <w:b/>
        </w:rPr>
      </w:pPr>
      <w:r>
        <w:rPr>
          <w:b/>
        </w:rPr>
        <w:t xml:space="preserve">II. KAPITULUA </w:t>
      </w:r>
    </w:p>
    <w:p w:rsidR="00E25089" w:rsidRPr="00196F03" w:rsidRDefault="00CE66AA" w:rsidP="00E25089">
      <w:pPr>
        <w:jc w:val="center"/>
        <w:rPr>
          <w:b/>
          <w:szCs w:val="24"/>
        </w:rPr>
      </w:pPr>
      <w:r>
        <w:rPr>
          <w:b/>
        </w:rPr>
        <w:t>EGITURA ORGANIKOA</w:t>
      </w:r>
    </w:p>
    <w:p w:rsidR="00E25089" w:rsidRPr="00196F03" w:rsidRDefault="00E25089" w:rsidP="00E25089">
      <w:pPr>
        <w:jc w:val="both"/>
        <w:rPr>
          <w:b/>
          <w:szCs w:val="24"/>
        </w:rPr>
      </w:pPr>
    </w:p>
    <w:p w:rsidR="00E25089" w:rsidRPr="00196F03" w:rsidRDefault="00E25089" w:rsidP="00E25089">
      <w:pPr>
        <w:jc w:val="both"/>
        <w:rPr>
          <w:b/>
          <w:szCs w:val="24"/>
        </w:rPr>
      </w:pPr>
      <w:r>
        <w:rPr>
          <w:b/>
        </w:rPr>
        <w:t>3. artikulua. Gobernu-organoak.</w:t>
      </w:r>
    </w:p>
    <w:p w:rsidR="00E25089" w:rsidRPr="00196F03" w:rsidRDefault="00E25089" w:rsidP="00E25089">
      <w:pPr>
        <w:jc w:val="both"/>
        <w:rPr>
          <w:szCs w:val="24"/>
        </w:rPr>
      </w:pPr>
    </w:p>
    <w:p w:rsidR="00E25089" w:rsidRPr="00196F03" w:rsidRDefault="00E25089" w:rsidP="00E25089">
      <w:pPr>
        <w:jc w:val="both"/>
        <w:rPr>
          <w:szCs w:val="24"/>
        </w:rPr>
      </w:pPr>
      <w:r>
        <w:t>Administrazio Kontseilua eta Zuzendaritza dira Agentziaren gobernu-organoak.</w:t>
      </w:r>
    </w:p>
    <w:p w:rsidR="00E25089" w:rsidRPr="00196F03" w:rsidRDefault="00E25089" w:rsidP="00E25089">
      <w:pPr>
        <w:jc w:val="both"/>
        <w:rPr>
          <w:szCs w:val="24"/>
        </w:rPr>
      </w:pPr>
    </w:p>
    <w:p w:rsidR="00E25089" w:rsidRPr="00196F03" w:rsidRDefault="00E25089" w:rsidP="00E25089">
      <w:pPr>
        <w:jc w:val="both"/>
        <w:rPr>
          <w:b/>
          <w:szCs w:val="24"/>
        </w:rPr>
      </w:pPr>
      <w:r>
        <w:rPr>
          <w:b/>
        </w:rPr>
        <w:t>4. artikulua. Administrazio Kontseilua.</w:t>
      </w:r>
    </w:p>
    <w:p w:rsidR="00E25089" w:rsidRPr="00196F03" w:rsidRDefault="00E25089" w:rsidP="00E25089">
      <w:pPr>
        <w:jc w:val="both"/>
        <w:rPr>
          <w:szCs w:val="24"/>
        </w:rPr>
      </w:pPr>
    </w:p>
    <w:p w:rsidR="00E25089" w:rsidRPr="00196F03" w:rsidRDefault="00E25089" w:rsidP="00E25089">
      <w:pPr>
        <w:jc w:val="both"/>
        <w:rPr>
          <w:szCs w:val="24"/>
        </w:rPr>
      </w:pPr>
      <w:r>
        <w:t>Administrazio Kontseilua Agentziaren kide anitzeko organo gorena da, eta hamabost kide hauez osatuta egongo da:</w:t>
      </w:r>
    </w:p>
    <w:p w:rsidR="00E25089" w:rsidRPr="00196F03" w:rsidRDefault="00E25089" w:rsidP="00E25089">
      <w:pPr>
        <w:jc w:val="both"/>
        <w:rPr>
          <w:szCs w:val="24"/>
        </w:rPr>
      </w:pPr>
    </w:p>
    <w:p w:rsidR="00E25089" w:rsidRPr="00196F03" w:rsidRDefault="00E25089" w:rsidP="00E25089">
      <w:pPr>
        <w:jc w:val="both"/>
        <w:rPr>
          <w:szCs w:val="24"/>
        </w:rPr>
      </w:pPr>
      <w:r>
        <w:t xml:space="preserve">a) Lehendakaria. Kargu hori segurtasunaren arloan eskumena duen sailburuak beteko du, eta kalitateko botoa izango du. </w:t>
      </w:r>
    </w:p>
    <w:p w:rsidR="00E25089" w:rsidRPr="00196F03" w:rsidRDefault="00E25089" w:rsidP="00E25089">
      <w:pPr>
        <w:jc w:val="both"/>
        <w:rPr>
          <w:szCs w:val="24"/>
        </w:rPr>
      </w:pPr>
    </w:p>
    <w:p w:rsidR="00E25089" w:rsidRPr="00196F03" w:rsidRDefault="00E25089" w:rsidP="00E25089">
      <w:pPr>
        <w:jc w:val="both"/>
        <w:rPr>
          <w:szCs w:val="24"/>
        </w:rPr>
      </w:pPr>
      <w:r>
        <w:t xml:space="preserve">b) Lehendakariordea. Kargu hori ekonomia-garapenaren arloan eskumena duen sailburuak beteko du. </w:t>
      </w:r>
    </w:p>
    <w:p w:rsidR="00E25089" w:rsidRPr="00196F03" w:rsidRDefault="00E25089" w:rsidP="00E25089">
      <w:pPr>
        <w:jc w:val="both"/>
        <w:rPr>
          <w:szCs w:val="24"/>
        </w:rPr>
      </w:pPr>
    </w:p>
    <w:p w:rsidR="00E25089" w:rsidRPr="00196F03" w:rsidRDefault="00E25089" w:rsidP="00E25089">
      <w:pPr>
        <w:jc w:val="both"/>
        <w:rPr>
          <w:szCs w:val="24"/>
        </w:rPr>
      </w:pPr>
      <w:r>
        <w:t xml:space="preserve">c) Hiru kide, segurtasunaren, gobernantza publikoaren eta ekonomia-garapenaren arloan eskumena duten sailetakoak. Sail horietako sailburu maila izango dute. </w:t>
      </w:r>
    </w:p>
    <w:p w:rsidR="00E25089" w:rsidRPr="00196F03" w:rsidRDefault="00E25089" w:rsidP="00E25089">
      <w:pPr>
        <w:jc w:val="both"/>
        <w:rPr>
          <w:szCs w:val="24"/>
        </w:rPr>
      </w:pPr>
    </w:p>
    <w:p w:rsidR="00E25089" w:rsidRPr="00196F03" w:rsidRDefault="00E25089" w:rsidP="00E25089">
      <w:pPr>
        <w:jc w:val="both"/>
        <w:rPr>
          <w:szCs w:val="24"/>
        </w:rPr>
      </w:pPr>
      <w:r>
        <w:t>d) Hiru kide, foru-aldundietako informatika-zerbitzuen sozietate publiko bakoitzetik bana. Horiek guztiek sozietate publiko horien Administrazio Kontseiluko lehendakari maila izango dute.</w:t>
      </w:r>
    </w:p>
    <w:p w:rsidR="00E25089" w:rsidRPr="00196F03" w:rsidRDefault="00E25089" w:rsidP="00E25089">
      <w:pPr>
        <w:jc w:val="both"/>
        <w:rPr>
          <w:szCs w:val="24"/>
        </w:rPr>
      </w:pPr>
    </w:p>
    <w:p w:rsidR="00E25089" w:rsidRPr="00196F03" w:rsidRDefault="00E25089" w:rsidP="00E25089">
      <w:pPr>
        <w:jc w:val="both"/>
        <w:rPr>
          <w:szCs w:val="24"/>
        </w:rPr>
      </w:pPr>
      <w:r>
        <w:lastRenderedPageBreak/>
        <w:t>e) Hiru kide, Euskal Autonomia Erkidegoko lurralde historikoetako hiru hiriburuetako informatika-zerbitzuen udal-entitate edo -erakunde bakoitzetik bana. Horiek guztiek udal-entitate edo -erakunde horien zuzendaritza-, gerentzia- edo administrazio -ahalmenak izan beharko dituzte, edo bestela, udal-sozietate horietako Administrazio Kontseiluko lehendakari maila.</w:t>
      </w:r>
    </w:p>
    <w:p w:rsidR="00E25089" w:rsidRPr="00196F03" w:rsidRDefault="00E25089" w:rsidP="00E25089">
      <w:pPr>
        <w:jc w:val="both"/>
        <w:rPr>
          <w:szCs w:val="24"/>
        </w:rPr>
      </w:pPr>
    </w:p>
    <w:p w:rsidR="00E25089" w:rsidRPr="00196F03" w:rsidRDefault="00E25089" w:rsidP="00E25089">
      <w:pPr>
        <w:jc w:val="both"/>
        <w:rPr>
          <w:szCs w:val="24"/>
        </w:rPr>
      </w:pPr>
      <w:r>
        <w:t>f) Kide bat, EUDEL Euskadiko Udalen Elkartearen ordezkari gisa, elkarteak berak izendatuta.</w:t>
      </w:r>
    </w:p>
    <w:p w:rsidR="00E25089" w:rsidRPr="00196F03" w:rsidRDefault="00E25089" w:rsidP="00E25089">
      <w:pPr>
        <w:jc w:val="both"/>
        <w:rPr>
          <w:szCs w:val="24"/>
        </w:rPr>
      </w:pPr>
    </w:p>
    <w:p w:rsidR="00E25089" w:rsidRPr="00196F03" w:rsidRDefault="00E25089" w:rsidP="00E25089">
      <w:pPr>
        <w:jc w:val="both"/>
        <w:rPr>
          <w:szCs w:val="24"/>
        </w:rPr>
      </w:pPr>
      <w:r>
        <w:t>g) Kide bat, Eusko Jaurlaritzaren Informatika Elkarteko (EJIE) Gerentziaren titularra dena.</w:t>
      </w:r>
    </w:p>
    <w:p w:rsidR="00E25089" w:rsidRPr="00196F03" w:rsidRDefault="00E25089" w:rsidP="00E25089">
      <w:pPr>
        <w:jc w:val="both"/>
        <w:rPr>
          <w:szCs w:val="24"/>
        </w:rPr>
      </w:pPr>
    </w:p>
    <w:p w:rsidR="00E25089" w:rsidRPr="00196F03" w:rsidRDefault="00E25089" w:rsidP="00E25089">
      <w:pPr>
        <w:jc w:val="both"/>
        <w:rPr>
          <w:color w:val="7030A0"/>
          <w:szCs w:val="24"/>
        </w:rPr>
      </w:pPr>
      <w:r>
        <w:t>h) Kide bat, Agentziaren zuzendari nagusia dena.</w:t>
      </w:r>
    </w:p>
    <w:p w:rsidR="00E25089" w:rsidRPr="00196F03" w:rsidRDefault="00E25089" w:rsidP="00E25089">
      <w:pPr>
        <w:jc w:val="both"/>
        <w:rPr>
          <w:szCs w:val="24"/>
        </w:rPr>
      </w:pPr>
    </w:p>
    <w:p w:rsidR="00E25089" w:rsidRPr="00196F03" w:rsidRDefault="00E25089" w:rsidP="00E25089">
      <w:pPr>
        <w:jc w:val="both"/>
        <w:rPr>
          <w:szCs w:val="24"/>
        </w:rPr>
      </w:pPr>
      <w:r>
        <w:t>i) Idazkari bat. Hitza izango du, baina botorik ez, eta Agentziaren Administrazio Kontseiluak izendatuko du.</w:t>
      </w:r>
    </w:p>
    <w:p w:rsidR="00E25089" w:rsidRPr="00196F03" w:rsidRDefault="00E25089" w:rsidP="00E25089">
      <w:pPr>
        <w:jc w:val="both"/>
        <w:rPr>
          <w:szCs w:val="24"/>
        </w:rPr>
      </w:pPr>
    </w:p>
    <w:p w:rsidR="00E25089" w:rsidRPr="00196F03" w:rsidRDefault="00E25089" w:rsidP="00E25089">
      <w:pPr>
        <w:jc w:val="both"/>
        <w:rPr>
          <w:b/>
          <w:szCs w:val="24"/>
        </w:rPr>
      </w:pPr>
      <w:r>
        <w:rPr>
          <w:b/>
        </w:rPr>
        <w:t>5. artikulua. Administrazio Kontseiluaren eginkizunak.</w:t>
      </w:r>
    </w:p>
    <w:p w:rsidR="00E25089" w:rsidRPr="00196F03" w:rsidRDefault="00E25089" w:rsidP="00E25089">
      <w:pPr>
        <w:jc w:val="both"/>
        <w:rPr>
          <w:szCs w:val="24"/>
        </w:rPr>
      </w:pPr>
    </w:p>
    <w:p w:rsidR="00E25089" w:rsidRPr="00196F03" w:rsidRDefault="00E25089" w:rsidP="00E25089">
      <w:pPr>
        <w:jc w:val="both"/>
        <w:rPr>
          <w:szCs w:val="24"/>
        </w:rPr>
      </w:pPr>
      <w:r>
        <w:t>Hauek dira Administrazio Kontseiluari dagozkion eginkizunak:</w:t>
      </w:r>
    </w:p>
    <w:p w:rsidR="00E25089" w:rsidRPr="00196F03" w:rsidRDefault="00E25089" w:rsidP="00E25089">
      <w:pPr>
        <w:jc w:val="both"/>
        <w:rPr>
          <w:szCs w:val="24"/>
        </w:rPr>
      </w:pPr>
    </w:p>
    <w:p w:rsidR="00E25089" w:rsidRPr="00196F03" w:rsidRDefault="00E25089" w:rsidP="00E25089">
      <w:pPr>
        <w:jc w:val="both"/>
        <w:rPr>
          <w:szCs w:val="24"/>
        </w:rPr>
      </w:pPr>
      <w:r>
        <w:t>a) Agentziaren jardueren plan orokorrak onartzea.</w:t>
      </w:r>
    </w:p>
    <w:p w:rsidR="00E25089" w:rsidRPr="00196F03" w:rsidRDefault="00E25089" w:rsidP="00E25089">
      <w:pPr>
        <w:jc w:val="both"/>
        <w:rPr>
          <w:szCs w:val="24"/>
        </w:rPr>
      </w:pPr>
    </w:p>
    <w:p w:rsidR="00E25089" w:rsidRPr="00196F03" w:rsidRDefault="00E25089" w:rsidP="00E25089">
      <w:pPr>
        <w:jc w:val="both"/>
        <w:rPr>
          <w:szCs w:val="24"/>
        </w:rPr>
      </w:pPr>
      <w:r>
        <w:t>b) Agentziaren urteko aurrekontuaren aurreproiektua onartzea.</w:t>
      </w:r>
    </w:p>
    <w:p w:rsidR="00E25089" w:rsidRPr="00196F03" w:rsidRDefault="00E25089" w:rsidP="00E25089">
      <w:pPr>
        <w:jc w:val="both"/>
        <w:rPr>
          <w:szCs w:val="24"/>
        </w:rPr>
      </w:pPr>
    </w:p>
    <w:p w:rsidR="00E25089" w:rsidRPr="00196F03" w:rsidRDefault="00E25089" w:rsidP="00E25089">
      <w:pPr>
        <w:jc w:val="both"/>
        <w:rPr>
          <w:szCs w:val="24"/>
        </w:rPr>
      </w:pPr>
      <w:r>
        <w:t>c) Agentziaren jardueren urteko memoria onartzea.</w:t>
      </w:r>
    </w:p>
    <w:p w:rsidR="00E25089" w:rsidRPr="00196F03" w:rsidRDefault="00E25089" w:rsidP="00E25089">
      <w:pPr>
        <w:jc w:val="both"/>
        <w:rPr>
          <w:szCs w:val="24"/>
        </w:rPr>
      </w:pPr>
    </w:p>
    <w:p w:rsidR="00E25089" w:rsidRPr="00196F03" w:rsidRDefault="00E25089" w:rsidP="00E25089">
      <w:pPr>
        <w:jc w:val="both"/>
        <w:rPr>
          <w:szCs w:val="24"/>
        </w:rPr>
      </w:pPr>
      <w:r>
        <w:t>d) Aplikatzekoak diren legezko baldintzen arabera, plantillen eta bere langileen ordainsari-araubidearen proposamena egitea. Proposamen hori, betiere, Eusko Jaurlaritzak onartu beharko du.</w:t>
      </w:r>
    </w:p>
    <w:p w:rsidR="00E25089" w:rsidRPr="00196F03" w:rsidRDefault="00E25089" w:rsidP="00E25089">
      <w:pPr>
        <w:jc w:val="both"/>
        <w:rPr>
          <w:szCs w:val="24"/>
        </w:rPr>
      </w:pPr>
    </w:p>
    <w:p w:rsidR="006542D3" w:rsidRDefault="00E25089" w:rsidP="00E25089">
      <w:pPr>
        <w:jc w:val="both"/>
      </w:pPr>
      <w:r>
        <w:t>e) Agentziaren estatutuak eta haren antolaketari eta funtzionamenduari buruzko gainerako arauak aldatzeko proposamena egitea, Eusko Jaurlaritzari helarazteko.</w:t>
      </w:r>
    </w:p>
    <w:p w:rsidR="006542D3" w:rsidRDefault="006542D3" w:rsidP="00E25089">
      <w:pPr>
        <w:jc w:val="both"/>
      </w:pPr>
    </w:p>
    <w:p w:rsidR="00E25089" w:rsidRPr="00196F03" w:rsidRDefault="006542D3" w:rsidP="00E25089">
      <w:pPr>
        <w:jc w:val="both"/>
        <w:rPr>
          <w:szCs w:val="24"/>
        </w:rPr>
      </w:pPr>
      <w:r>
        <w:t xml:space="preserve">f) </w:t>
      </w:r>
      <w:r w:rsidR="00E25089">
        <w:t>Eusko Jaurlaritzaren onespena eskatzen duten beste erabaki-proposamen batzuk hari helarazteko proposatzea.</w:t>
      </w:r>
    </w:p>
    <w:p w:rsidR="00E25089" w:rsidRPr="00196F03" w:rsidRDefault="00E25089" w:rsidP="00E25089">
      <w:pPr>
        <w:jc w:val="both"/>
        <w:rPr>
          <w:szCs w:val="24"/>
        </w:rPr>
      </w:pPr>
    </w:p>
    <w:p w:rsidR="00E25089" w:rsidRPr="00196F03" w:rsidRDefault="006542D3" w:rsidP="00E25089">
      <w:pPr>
        <w:jc w:val="both"/>
        <w:rPr>
          <w:szCs w:val="24"/>
        </w:rPr>
      </w:pPr>
      <w:r>
        <w:t>g</w:t>
      </w:r>
      <w:r w:rsidR="00E25089">
        <w:t>) Agentziaren jardunaren jarraipena, ikuskapena eta ebaluazioa egitea, eta, bereziki, Agentziako Zuzendaritzaren kudeaketa kontrolatzea eta Agentziari dagozkion erantzukizunak eskatzea.</w:t>
      </w:r>
    </w:p>
    <w:p w:rsidR="00E25089" w:rsidRPr="00196F03" w:rsidRDefault="00E25089" w:rsidP="00E25089">
      <w:pPr>
        <w:jc w:val="both"/>
        <w:rPr>
          <w:szCs w:val="24"/>
        </w:rPr>
      </w:pPr>
    </w:p>
    <w:p w:rsidR="00E25089" w:rsidRPr="00196F03" w:rsidRDefault="006542D3" w:rsidP="00E25089">
      <w:pPr>
        <w:jc w:val="both"/>
        <w:rPr>
          <w:szCs w:val="24"/>
        </w:rPr>
      </w:pPr>
      <w:r>
        <w:t>h</w:t>
      </w:r>
      <w:r w:rsidR="00E25089">
        <w:t>) Beste zenbait erakunde juridikotan parte hartzea baimentzea, haietan dagokien eskubidea erabiliz.</w:t>
      </w:r>
    </w:p>
    <w:p w:rsidR="00E25089" w:rsidRPr="00196F03" w:rsidRDefault="00E25089" w:rsidP="00E25089">
      <w:pPr>
        <w:jc w:val="both"/>
        <w:rPr>
          <w:szCs w:val="24"/>
        </w:rPr>
      </w:pPr>
    </w:p>
    <w:p w:rsidR="00E25089" w:rsidRPr="00196F03" w:rsidRDefault="006542D3" w:rsidP="00E25089">
      <w:pPr>
        <w:jc w:val="both"/>
        <w:rPr>
          <w:szCs w:val="24"/>
        </w:rPr>
      </w:pPr>
      <w:r>
        <w:t>i</w:t>
      </w:r>
      <w:r w:rsidR="00E25089">
        <w:t>) Bidezko diren hitzarmen, akordio, protokolo edo ekintzak onartzea.</w:t>
      </w:r>
    </w:p>
    <w:p w:rsidR="00E25089" w:rsidRPr="00196F03" w:rsidRDefault="00E25089" w:rsidP="00E25089">
      <w:pPr>
        <w:jc w:val="both"/>
        <w:rPr>
          <w:szCs w:val="24"/>
        </w:rPr>
      </w:pPr>
    </w:p>
    <w:p w:rsidR="00E25089" w:rsidRPr="00196F03" w:rsidRDefault="006542D3" w:rsidP="00E25089">
      <w:pPr>
        <w:jc w:val="both"/>
        <w:rPr>
          <w:szCs w:val="24"/>
        </w:rPr>
      </w:pPr>
      <w:r>
        <w:lastRenderedPageBreak/>
        <w:t>j</w:t>
      </w:r>
      <w:r w:rsidR="00E25089">
        <w:t>) Bere jardueraren berri ematea Eusko Jaurlaritzari, aldian-aldian.</w:t>
      </w:r>
    </w:p>
    <w:p w:rsidR="00E25089" w:rsidRPr="00196F03" w:rsidRDefault="00E25089" w:rsidP="00E25089">
      <w:pPr>
        <w:jc w:val="both"/>
        <w:rPr>
          <w:szCs w:val="24"/>
        </w:rPr>
      </w:pPr>
    </w:p>
    <w:p w:rsidR="00E25089" w:rsidRPr="00196F03" w:rsidRDefault="006542D3" w:rsidP="00E25089">
      <w:pPr>
        <w:jc w:val="both"/>
        <w:rPr>
          <w:szCs w:val="24"/>
        </w:rPr>
      </w:pPr>
      <w:r>
        <w:t>k</w:t>
      </w:r>
      <w:r w:rsidR="00E25089">
        <w:t>) Legeek edo Agentziaren Estatutuek ematen dizkioten gainerako eginkizunak betetzea, bai eta, Agentziarenak izan arren, Agentziaren beste organo bati esleitu ez zaizkion gainerakoak ere.</w:t>
      </w:r>
    </w:p>
    <w:p w:rsidR="00E25089" w:rsidRPr="00196F03" w:rsidRDefault="00E25089" w:rsidP="00E25089">
      <w:pPr>
        <w:jc w:val="both"/>
        <w:rPr>
          <w:szCs w:val="24"/>
        </w:rPr>
      </w:pPr>
    </w:p>
    <w:p w:rsidR="00E25089" w:rsidRPr="00196F03" w:rsidRDefault="00E25089" w:rsidP="00E25089">
      <w:pPr>
        <w:jc w:val="both"/>
        <w:rPr>
          <w:b/>
          <w:szCs w:val="24"/>
        </w:rPr>
      </w:pPr>
      <w:r>
        <w:rPr>
          <w:b/>
        </w:rPr>
        <w:t>6. artikulua. Zuzendaritza Nagusia.</w:t>
      </w:r>
    </w:p>
    <w:p w:rsidR="00E25089" w:rsidRPr="00196F03" w:rsidRDefault="00E25089" w:rsidP="00E25089">
      <w:pPr>
        <w:jc w:val="both"/>
        <w:rPr>
          <w:szCs w:val="24"/>
        </w:rPr>
      </w:pPr>
    </w:p>
    <w:p w:rsidR="00E25089" w:rsidRPr="006542D3" w:rsidRDefault="00E25089" w:rsidP="00E25089">
      <w:pPr>
        <w:jc w:val="both"/>
      </w:pPr>
      <w:r>
        <w:t>1. Agentziaren zuzendari nagusia Eusko Jaurlari</w:t>
      </w:r>
      <w:r w:rsidR="006542D3">
        <w:t xml:space="preserve">tzak izendatuko du askatasunez, </w:t>
      </w:r>
      <w:r w:rsidR="006542D3" w:rsidRPr="006542D3">
        <w:t>Administrazio Kontseiluko Lehendakaritzak proposatuta</w:t>
      </w:r>
      <w:r>
        <w:t>. Administrazio Kontseiluak izango ditu hura kontratatu eta, hala badagokio, bereizteko ahalmenak.</w:t>
      </w:r>
    </w:p>
    <w:p w:rsidR="00E25089" w:rsidRPr="00196F03" w:rsidRDefault="00E25089" w:rsidP="00E25089">
      <w:pPr>
        <w:jc w:val="both"/>
        <w:rPr>
          <w:szCs w:val="24"/>
        </w:rPr>
      </w:pPr>
    </w:p>
    <w:p w:rsidR="00E25089" w:rsidRPr="00196F03" w:rsidRDefault="00E25089" w:rsidP="00E25089">
      <w:pPr>
        <w:jc w:val="both"/>
        <w:rPr>
          <w:szCs w:val="24"/>
        </w:rPr>
      </w:pPr>
      <w:r>
        <w:t>2. Agentziako zuzendaritza nagusia pertsona bakarrekoa izango da, eta Agentziako zuzendari nagusiak Eusko Jaurlaritzako sailburuorde-maila izango du.</w:t>
      </w:r>
    </w:p>
    <w:p w:rsidR="00E25089" w:rsidRPr="00196F03" w:rsidRDefault="00E25089" w:rsidP="00E25089">
      <w:pPr>
        <w:jc w:val="both"/>
        <w:rPr>
          <w:szCs w:val="24"/>
        </w:rPr>
      </w:pPr>
    </w:p>
    <w:p w:rsidR="00E25089" w:rsidRPr="00196F03" w:rsidRDefault="00E25089" w:rsidP="00E25089">
      <w:pPr>
        <w:jc w:val="both"/>
        <w:rPr>
          <w:szCs w:val="24"/>
        </w:rPr>
      </w:pPr>
      <w:r>
        <w:t>3. Zuzendariaren eginkizunak honako hauek dira:</w:t>
      </w:r>
    </w:p>
    <w:p w:rsidR="00E25089" w:rsidRPr="00196F03" w:rsidRDefault="00E25089" w:rsidP="00E25089">
      <w:pPr>
        <w:jc w:val="both"/>
        <w:rPr>
          <w:szCs w:val="24"/>
        </w:rPr>
      </w:pPr>
    </w:p>
    <w:p w:rsidR="00E25089" w:rsidRPr="00196F03" w:rsidRDefault="00E25089" w:rsidP="00E25089">
      <w:pPr>
        <w:jc w:val="both"/>
        <w:rPr>
          <w:szCs w:val="24"/>
        </w:rPr>
      </w:pPr>
      <w:r>
        <w:t>a) Agentziaren eta bere langileen zuzendaritza arrunta.</w:t>
      </w:r>
    </w:p>
    <w:p w:rsidR="00E25089" w:rsidRPr="00196F03" w:rsidRDefault="00E25089" w:rsidP="00E25089">
      <w:pPr>
        <w:jc w:val="both"/>
        <w:rPr>
          <w:szCs w:val="24"/>
        </w:rPr>
      </w:pPr>
    </w:p>
    <w:p w:rsidR="00E25089" w:rsidRPr="00196F03" w:rsidRDefault="00E25089" w:rsidP="00E25089">
      <w:pPr>
        <w:jc w:val="both"/>
        <w:rPr>
          <w:szCs w:val="24"/>
        </w:rPr>
      </w:pPr>
      <w:r>
        <w:t>b) Administrazio Kontseiluaren erabakiak proposatzea eta egikaritzea.</w:t>
      </w:r>
    </w:p>
    <w:p w:rsidR="00E25089" w:rsidRPr="00196F03" w:rsidRDefault="00E25089" w:rsidP="00E25089">
      <w:pPr>
        <w:jc w:val="both"/>
        <w:rPr>
          <w:szCs w:val="24"/>
        </w:rPr>
      </w:pPr>
    </w:p>
    <w:p w:rsidR="00E25089" w:rsidRPr="00196F03" w:rsidRDefault="00E25089" w:rsidP="00E25089">
      <w:pPr>
        <w:jc w:val="both"/>
        <w:rPr>
          <w:szCs w:val="24"/>
        </w:rPr>
      </w:pPr>
      <w:r>
        <w:t>c) Agentziaren ordezkaritza arrunta.</w:t>
      </w:r>
    </w:p>
    <w:p w:rsidR="00E25089" w:rsidRPr="00196F03" w:rsidRDefault="00E25089" w:rsidP="00E25089">
      <w:pPr>
        <w:jc w:val="both"/>
        <w:rPr>
          <w:szCs w:val="24"/>
        </w:rPr>
      </w:pPr>
    </w:p>
    <w:p w:rsidR="00E25089" w:rsidRPr="00196F03" w:rsidRDefault="00E25089" w:rsidP="00E25089">
      <w:pPr>
        <w:jc w:val="both"/>
        <w:rPr>
          <w:szCs w:val="24"/>
        </w:rPr>
      </w:pPr>
      <w:r>
        <w:t>d) Bidezko diren hitzarmen, akordio, protokolo edo ekintzak formalizatzea Agentziaren izenean.</w:t>
      </w:r>
    </w:p>
    <w:p w:rsidR="00E25089" w:rsidRPr="00196F03" w:rsidRDefault="00E25089" w:rsidP="00E25089">
      <w:pPr>
        <w:jc w:val="both"/>
        <w:rPr>
          <w:szCs w:val="24"/>
        </w:rPr>
      </w:pPr>
    </w:p>
    <w:p w:rsidR="00E25089" w:rsidRPr="00196F03" w:rsidRDefault="00E25089" w:rsidP="00E25089">
      <w:pPr>
        <w:jc w:val="both"/>
        <w:rPr>
          <w:szCs w:val="24"/>
        </w:rPr>
      </w:pPr>
      <w:r>
        <w:t>e) Kontratazioak egitea Agentziaren izenean, bai eta gastuen erabilera baimentzea eta ordainketak agintzea ere, indarrean dagoen legerian ezarritakoaren arabera.</w:t>
      </w:r>
    </w:p>
    <w:p w:rsidR="00E25089" w:rsidRPr="00196F03" w:rsidRDefault="00E25089" w:rsidP="00E25089">
      <w:pPr>
        <w:jc w:val="both"/>
        <w:rPr>
          <w:szCs w:val="24"/>
        </w:rPr>
      </w:pPr>
    </w:p>
    <w:p w:rsidR="00E25089" w:rsidRPr="00196F03" w:rsidRDefault="00E25089" w:rsidP="00E25089">
      <w:pPr>
        <w:jc w:val="both"/>
        <w:rPr>
          <w:szCs w:val="24"/>
        </w:rPr>
      </w:pPr>
      <w:r>
        <w:t>f) Agentziaren jarduera-plangintzaren, haren plan zuzentzailearen eta urteko planen orientazio nagusiak aurkeztea Administrazio Kontseiluari, baita emaitzen ebaluazioaren proposamena aurkeztea ere.</w:t>
      </w:r>
    </w:p>
    <w:p w:rsidR="00E25089" w:rsidRPr="00196F03" w:rsidRDefault="00E25089" w:rsidP="00E25089">
      <w:pPr>
        <w:jc w:val="both"/>
        <w:rPr>
          <w:szCs w:val="24"/>
        </w:rPr>
      </w:pPr>
    </w:p>
    <w:p w:rsidR="00E25089" w:rsidRPr="00196F03" w:rsidRDefault="00E25089" w:rsidP="00E25089">
      <w:pPr>
        <w:jc w:val="both"/>
        <w:rPr>
          <w:szCs w:val="24"/>
        </w:rPr>
      </w:pPr>
      <w:r>
        <w:t>g) Administrazio Kontseiluari honakoak proposatzea: Agentziaren urteko aurrekontuaren aurreproiektua, plantillak eta horien ordainsari-araubidea, bai eta urteko memoria ere.</w:t>
      </w:r>
    </w:p>
    <w:p w:rsidR="00E25089" w:rsidRPr="00196F03" w:rsidRDefault="00E25089" w:rsidP="00E25089">
      <w:pPr>
        <w:jc w:val="both"/>
        <w:rPr>
          <w:szCs w:val="24"/>
        </w:rPr>
      </w:pPr>
    </w:p>
    <w:p w:rsidR="002E1186" w:rsidRPr="00A10B1C" w:rsidRDefault="004B36F7" w:rsidP="00E25089">
      <w:pPr>
        <w:jc w:val="both"/>
        <w:rPr>
          <w:szCs w:val="24"/>
        </w:rPr>
      </w:pPr>
      <w:r>
        <w:t xml:space="preserve">h) </w:t>
      </w:r>
      <w:r w:rsidR="00E25089">
        <w:t>Agentziako Administrazio Kontseiluak, estatutuek eta antolaketari eta funtzionamenduari buruzko gainerako arauek agintzen dioten beste edozein eginkizun.</w:t>
      </w:r>
    </w:p>
    <w:p w:rsidR="002E1186" w:rsidRDefault="002E1186" w:rsidP="00E25089">
      <w:pPr>
        <w:jc w:val="both"/>
        <w:rPr>
          <w:b/>
        </w:rPr>
      </w:pPr>
    </w:p>
    <w:p w:rsidR="00E25089" w:rsidRPr="00196F03" w:rsidRDefault="00E25089" w:rsidP="00E25089">
      <w:pPr>
        <w:jc w:val="both"/>
        <w:rPr>
          <w:b/>
          <w:szCs w:val="24"/>
        </w:rPr>
      </w:pPr>
      <w:r>
        <w:rPr>
          <w:b/>
        </w:rPr>
        <w:t>7. artikulua. Aholku Kontseilua.</w:t>
      </w:r>
    </w:p>
    <w:p w:rsidR="00E25089" w:rsidRPr="00196F03" w:rsidRDefault="00E25089" w:rsidP="00E25089">
      <w:pPr>
        <w:jc w:val="both"/>
        <w:rPr>
          <w:szCs w:val="24"/>
        </w:rPr>
      </w:pPr>
    </w:p>
    <w:p w:rsidR="00E25089" w:rsidRPr="00196F03" w:rsidRDefault="00E25089" w:rsidP="00E25089">
      <w:pPr>
        <w:jc w:val="both"/>
        <w:rPr>
          <w:szCs w:val="24"/>
        </w:rPr>
      </w:pPr>
      <w:r>
        <w:t>1. Agentziak Aholku Kontseilua izango du. Agentziaren zuzendaria izango da Kontseilu horren buru eta kide hauez osatua egongo da:</w:t>
      </w:r>
    </w:p>
    <w:p w:rsidR="00E25089" w:rsidRPr="00196F03" w:rsidRDefault="00E25089" w:rsidP="00E25089">
      <w:pPr>
        <w:jc w:val="both"/>
        <w:rPr>
          <w:szCs w:val="24"/>
        </w:rPr>
      </w:pPr>
    </w:p>
    <w:p w:rsidR="00E25089" w:rsidRPr="00196F03" w:rsidRDefault="00E25089" w:rsidP="00E25089">
      <w:pPr>
        <w:pStyle w:val="Prrafodelista"/>
        <w:numPr>
          <w:ilvl w:val="0"/>
          <w:numId w:val="4"/>
        </w:numPr>
        <w:jc w:val="both"/>
        <w:rPr>
          <w:rFonts w:ascii="Times New Roman" w:eastAsia="Times New Roman" w:hAnsi="Times New Roman" w:cs="Times New Roman"/>
          <w:sz w:val="24"/>
          <w:szCs w:val="24"/>
        </w:rPr>
      </w:pPr>
      <w:r>
        <w:rPr>
          <w:rFonts w:ascii="Times New Roman" w:hAnsi="Times New Roman"/>
          <w:sz w:val="24"/>
        </w:rPr>
        <w:t xml:space="preserve">Hezkuntza eta osasun arloko eskumenak dituzten sailetako ordezkari bana, sailak askatasunez izendatuak. </w:t>
      </w:r>
    </w:p>
    <w:p w:rsidR="00E25089" w:rsidRPr="00196F03" w:rsidRDefault="00E25089" w:rsidP="00E25089">
      <w:pPr>
        <w:jc w:val="both"/>
        <w:rPr>
          <w:szCs w:val="24"/>
        </w:rPr>
      </w:pPr>
    </w:p>
    <w:p w:rsidR="00E25089" w:rsidRPr="00196F03" w:rsidRDefault="00E25089" w:rsidP="00E25089">
      <w:pPr>
        <w:pStyle w:val="Prrafodelista"/>
        <w:numPr>
          <w:ilvl w:val="0"/>
          <w:numId w:val="4"/>
        </w:numPr>
        <w:jc w:val="both"/>
        <w:rPr>
          <w:rFonts w:ascii="Times New Roman" w:eastAsia="Times New Roman" w:hAnsi="Times New Roman" w:cs="Times New Roman"/>
          <w:sz w:val="24"/>
          <w:szCs w:val="24"/>
        </w:rPr>
      </w:pPr>
      <w:r>
        <w:rPr>
          <w:rFonts w:ascii="Times New Roman" w:hAnsi="Times New Roman"/>
          <w:sz w:val="24"/>
        </w:rPr>
        <w:t>Unibertsitatearen eta ebaluazioaren esparruan zibersegurtasun-gaietan prestigio aitortua duen aditu bat, Euskal Autonomia Erkidegoan egoitza duten unibertsitateek askatasunez izendatua, txandaka.</w:t>
      </w:r>
    </w:p>
    <w:p w:rsidR="00E25089" w:rsidRPr="00196F03" w:rsidRDefault="00E25089" w:rsidP="00E25089">
      <w:pPr>
        <w:pStyle w:val="Prrafodelista"/>
        <w:rPr>
          <w:rFonts w:ascii="Times New Roman" w:eastAsia="Times New Roman" w:hAnsi="Times New Roman" w:cs="Times New Roman"/>
          <w:sz w:val="24"/>
          <w:szCs w:val="24"/>
        </w:rPr>
      </w:pPr>
    </w:p>
    <w:p w:rsidR="00E25089" w:rsidRPr="00196F03" w:rsidRDefault="00E25089" w:rsidP="00E25089">
      <w:pPr>
        <w:pStyle w:val="Prrafodelista"/>
        <w:numPr>
          <w:ilvl w:val="0"/>
          <w:numId w:val="4"/>
        </w:numPr>
        <w:jc w:val="both"/>
        <w:rPr>
          <w:rFonts w:ascii="Times New Roman" w:eastAsia="Times New Roman" w:hAnsi="Times New Roman" w:cs="Times New Roman"/>
          <w:sz w:val="24"/>
          <w:szCs w:val="24"/>
        </w:rPr>
      </w:pPr>
      <w:r>
        <w:rPr>
          <w:rFonts w:ascii="Times New Roman" w:hAnsi="Times New Roman"/>
          <w:sz w:val="24"/>
        </w:rPr>
        <w:t>Teknologiaren esparruan prestigio aitortua duen aditu bat, BRTA Teknologia Zentroen Aliantzak askatasunez izendatua, txandaka.</w:t>
      </w:r>
    </w:p>
    <w:p w:rsidR="00E25089" w:rsidRPr="00196F03" w:rsidRDefault="00E25089" w:rsidP="00E25089">
      <w:pPr>
        <w:jc w:val="both"/>
        <w:rPr>
          <w:szCs w:val="24"/>
        </w:rPr>
      </w:pPr>
    </w:p>
    <w:p w:rsidR="00E25089" w:rsidRPr="00196F03" w:rsidRDefault="00E25089" w:rsidP="00E25089">
      <w:pPr>
        <w:pStyle w:val="Prrafodelista"/>
        <w:numPr>
          <w:ilvl w:val="0"/>
          <w:numId w:val="4"/>
        </w:numPr>
        <w:jc w:val="both"/>
        <w:rPr>
          <w:rFonts w:ascii="Times New Roman" w:eastAsia="Times New Roman" w:hAnsi="Times New Roman" w:cs="Times New Roman"/>
          <w:sz w:val="24"/>
          <w:szCs w:val="24"/>
        </w:rPr>
      </w:pPr>
      <w:r>
        <w:rPr>
          <w:rFonts w:ascii="Times New Roman" w:hAnsi="Times New Roman"/>
          <w:sz w:val="24"/>
        </w:rPr>
        <w:t xml:space="preserve">CYBASQUE, Euskadiko Zibersegurtasun Industriak biltzen dituen enpresaburuen elkarteak askatasunez izendatutako kide bat. </w:t>
      </w:r>
    </w:p>
    <w:p w:rsidR="00E25089" w:rsidRPr="00196F03" w:rsidRDefault="00E25089" w:rsidP="00E25089">
      <w:pPr>
        <w:jc w:val="both"/>
        <w:rPr>
          <w:szCs w:val="24"/>
        </w:rPr>
      </w:pPr>
    </w:p>
    <w:p w:rsidR="00E25089" w:rsidRPr="00196F03" w:rsidRDefault="00E25089" w:rsidP="00E25089">
      <w:pPr>
        <w:pStyle w:val="Prrafodelista"/>
        <w:numPr>
          <w:ilvl w:val="0"/>
          <w:numId w:val="4"/>
        </w:numPr>
        <w:jc w:val="both"/>
        <w:rPr>
          <w:rFonts w:ascii="Times New Roman" w:eastAsia="Times New Roman" w:hAnsi="Times New Roman" w:cs="Times New Roman"/>
          <w:sz w:val="24"/>
          <w:szCs w:val="24"/>
        </w:rPr>
      </w:pPr>
      <w:r>
        <w:rPr>
          <w:rFonts w:ascii="Times New Roman" w:hAnsi="Times New Roman"/>
          <w:sz w:val="24"/>
        </w:rPr>
        <w:t>Datuak Babesteko Euskal Bulegoko zuzendari nagusia.</w:t>
      </w:r>
    </w:p>
    <w:p w:rsidR="00E25089" w:rsidRPr="00196F03" w:rsidRDefault="00E25089" w:rsidP="00E25089">
      <w:pPr>
        <w:jc w:val="both"/>
        <w:rPr>
          <w:szCs w:val="24"/>
        </w:rPr>
      </w:pPr>
    </w:p>
    <w:p w:rsidR="00E25089" w:rsidRPr="00196F03" w:rsidRDefault="00E25089" w:rsidP="00E25089">
      <w:pPr>
        <w:pStyle w:val="Prrafodelista"/>
        <w:numPr>
          <w:ilvl w:val="0"/>
          <w:numId w:val="4"/>
        </w:numPr>
        <w:jc w:val="both"/>
        <w:rPr>
          <w:rFonts w:ascii="Times New Roman" w:eastAsia="Times New Roman" w:hAnsi="Times New Roman" w:cs="Times New Roman"/>
          <w:sz w:val="24"/>
          <w:szCs w:val="24"/>
        </w:rPr>
      </w:pPr>
      <w:r>
        <w:rPr>
          <w:rFonts w:ascii="Times New Roman" w:hAnsi="Times New Roman"/>
          <w:sz w:val="24"/>
        </w:rPr>
        <w:t>Informatika-delituetan eskumena duen Ertzaintzaren Dibisioko burua.</w:t>
      </w:r>
    </w:p>
    <w:p w:rsidR="00E25089" w:rsidRPr="00196F03" w:rsidRDefault="00E25089" w:rsidP="00E25089">
      <w:pPr>
        <w:jc w:val="both"/>
        <w:rPr>
          <w:szCs w:val="24"/>
        </w:rPr>
      </w:pPr>
    </w:p>
    <w:p w:rsidR="00E25089" w:rsidRPr="00196F03" w:rsidRDefault="00E25089" w:rsidP="00E25089">
      <w:pPr>
        <w:pStyle w:val="Prrafodelista"/>
        <w:numPr>
          <w:ilvl w:val="0"/>
          <w:numId w:val="4"/>
        </w:numPr>
        <w:jc w:val="both"/>
        <w:rPr>
          <w:rFonts w:ascii="Times New Roman" w:eastAsia="Times New Roman" w:hAnsi="Times New Roman" w:cs="Times New Roman"/>
          <w:sz w:val="24"/>
          <w:szCs w:val="24"/>
        </w:rPr>
      </w:pPr>
      <w:r>
        <w:rPr>
          <w:rFonts w:ascii="Times New Roman" w:hAnsi="Times New Roman"/>
          <w:sz w:val="24"/>
        </w:rPr>
        <w:t>Ziurtapen eta Zerbitzu Enpresa, Izenpe SAren Administrazio Kontseiluko lehendakaria.</w:t>
      </w:r>
    </w:p>
    <w:p w:rsidR="00E25089" w:rsidRPr="00196F03" w:rsidRDefault="00E25089" w:rsidP="00E25089">
      <w:pPr>
        <w:jc w:val="both"/>
        <w:rPr>
          <w:szCs w:val="24"/>
        </w:rPr>
      </w:pPr>
    </w:p>
    <w:p w:rsidR="00E25089" w:rsidRPr="00196F03" w:rsidRDefault="00E25089" w:rsidP="00E25089">
      <w:pPr>
        <w:pStyle w:val="Prrafodelista"/>
        <w:numPr>
          <w:ilvl w:val="0"/>
          <w:numId w:val="4"/>
        </w:numPr>
        <w:jc w:val="both"/>
        <w:rPr>
          <w:rFonts w:ascii="Times New Roman" w:eastAsia="Times New Roman" w:hAnsi="Times New Roman" w:cs="Times New Roman"/>
          <w:sz w:val="24"/>
          <w:szCs w:val="24"/>
        </w:rPr>
      </w:pPr>
      <w:r>
        <w:rPr>
          <w:rFonts w:ascii="Times New Roman" w:hAnsi="Times New Roman"/>
          <w:sz w:val="24"/>
        </w:rPr>
        <w:t>Zibersegurtasunaren esparruan nazioartean proiekzioa eta prestigio aitortua duten bi pertsona ospetsu, Administrazio Kontseiluak proposatuta.</w:t>
      </w:r>
    </w:p>
    <w:p w:rsidR="00E25089" w:rsidRPr="00196F03" w:rsidRDefault="00E25089" w:rsidP="00E25089">
      <w:pPr>
        <w:jc w:val="both"/>
        <w:rPr>
          <w:szCs w:val="24"/>
        </w:rPr>
      </w:pPr>
    </w:p>
    <w:p w:rsidR="00E25089" w:rsidRPr="00371C7E" w:rsidRDefault="00E25089" w:rsidP="00E25089">
      <w:pPr>
        <w:pStyle w:val="Prrafodelista"/>
        <w:numPr>
          <w:ilvl w:val="0"/>
          <w:numId w:val="4"/>
        </w:numPr>
        <w:jc w:val="both"/>
        <w:rPr>
          <w:rFonts w:ascii="Times New Roman" w:eastAsia="Times New Roman" w:hAnsi="Times New Roman" w:cs="Times New Roman"/>
          <w:sz w:val="24"/>
          <w:szCs w:val="24"/>
        </w:rPr>
      </w:pPr>
      <w:r>
        <w:rPr>
          <w:rFonts w:ascii="Times New Roman" w:hAnsi="Times New Roman"/>
          <w:sz w:val="24"/>
        </w:rPr>
        <w:t>SPRI-Enpresen Garapenerako Euskal Agentziako ordezkari bat.</w:t>
      </w:r>
    </w:p>
    <w:p w:rsidR="00371C7E" w:rsidRPr="00371C7E" w:rsidRDefault="00371C7E" w:rsidP="00371C7E">
      <w:pPr>
        <w:pStyle w:val="Prrafodelista"/>
        <w:rPr>
          <w:rFonts w:ascii="Times New Roman" w:eastAsia="Times New Roman" w:hAnsi="Times New Roman" w:cs="Times New Roman"/>
          <w:sz w:val="24"/>
          <w:szCs w:val="24"/>
        </w:rPr>
      </w:pPr>
    </w:p>
    <w:p w:rsidR="00371C7E" w:rsidRPr="00196F03" w:rsidRDefault="00371C7E" w:rsidP="00371C7E">
      <w:pPr>
        <w:pStyle w:val="Prrafodelista"/>
        <w:numPr>
          <w:ilvl w:val="0"/>
          <w:numId w:val="4"/>
        </w:numPr>
        <w:jc w:val="both"/>
        <w:rPr>
          <w:rFonts w:ascii="Times New Roman" w:eastAsia="Times New Roman" w:hAnsi="Times New Roman" w:cs="Times New Roman"/>
          <w:sz w:val="24"/>
          <w:szCs w:val="24"/>
        </w:rPr>
      </w:pPr>
      <w:r w:rsidRPr="00371C7E">
        <w:rPr>
          <w:rFonts w:ascii="Times New Roman" w:eastAsia="Times New Roman" w:hAnsi="Times New Roman" w:cs="Times New Roman"/>
          <w:sz w:val="24"/>
          <w:szCs w:val="24"/>
        </w:rPr>
        <w:t>Eusko Jaurlaritzaren Informatika Elkartea/Sociedad Informática del Gobierno Vasco</w:t>
      </w:r>
      <w:r>
        <w:rPr>
          <w:rFonts w:ascii="Times New Roman" w:eastAsia="Times New Roman" w:hAnsi="Times New Roman" w:cs="Times New Roman"/>
          <w:sz w:val="24"/>
          <w:szCs w:val="24"/>
        </w:rPr>
        <w:t xml:space="preserve"> SAko Segurtasuneko zuzendaria </w:t>
      </w:r>
      <w:r w:rsidRPr="00371C7E">
        <w:rPr>
          <w:rFonts w:ascii="Times New Roman" w:eastAsia="Times New Roman" w:hAnsi="Times New Roman" w:cs="Times New Roman"/>
          <w:sz w:val="24"/>
          <w:szCs w:val="24"/>
        </w:rPr>
        <w:t>(EJIE).</w:t>
      </w:r>
    </w:p>
    <w:p w:rsidR="00E25089" w:rsidRPr="00196F03" w:rsidRDefault="00E25089" w:rsidP="00E25089">
      <w:pPr>
        <w:jc w:val="both"/>
        <w:rPr>
          <w:szCs w:val="24"/>
        </w:rPr>
      </w:pPr>
    </w:p>
    <w:p w:rsidR="00E25089" w:rsidRPr="00196F03" w:rsidRDefault="00E25089" w:rsidP="00E25089">
      <w:pPr>
        <w:jc w:val="both"/>
        <w:rPr>
          <w:szCs w:val="24"/>
        </w:rPr>
      </w:pPr>
      <w:r>
        <w:t>2. Aholku Kontseiluaren eginkizunak dira:</w:t>
      </w:r>
    </w:p>
    <w:p w:rsidR="00E25089" w:rsidRPr="00196F03" w:rsidRDefault="00E25089" w:rsidP="00E25089">
      <w:pPr>
        <w:pBdr>
          <w:top w:val="nil"/>
          <w:left w:val="nil"/>
          <w:bottom w:val="nil"/>
          <w:right w:val="nil"/>
          <w:between w:val="nil"/>
        </w:pBdr>
        <w:jc w:val="both"/>
        <w:rPr>
          <w:szCs w:val="24"/>
        </w:rPr>
      </w:pPr>
    </w:p>
    <w:p w:rsidR="00E25089" w:rsidRPr="00196F03" w:rsidRDefault="00E25089" w:rsidP="00E25089">
      <w:pPr>
        <w:pStyle w:val="Prrafodelista"/>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color w:val="000000"/>
          <w:sz w:val="24"/>
        </w:rPr>
        <w:t>Agentziaren gobernu-organoei aholkularitza ematea.</w:t>
      </w:r>
    </w:p>
    <w:p w:rsidR="00E25089" w:rsidRPr="00196F03" w:rsidRDefault="00E25089" w:rsidP="00E25089">
      <w:pPr>
        <w:pBdr>
          <w:top w:val="nil"/>
          <w:left w:val="nil"/>
          <w:bottom w:val="nil"/>
          <w:right w:val="nil"/>
          <w:between w:val="nil"/>
        </w:pBdr>
        <w:jc w:val="both"/>
        <w:rPr>
          <w:szCs w:val="24"/>
        </w:rPr>
      </w:pPr>
    </w:p>
    <w:p w:rsidR="00E25089" w:rsidRPr="00196F03" w:rsidRDefault="00E25089" w:rsidP="00E25089">
      <w:pPr>
        <w:pStyle w:val="Prrafodelista"/>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color w:val="000000"/>
          <w:sz w:val="24"/>
        </w:rPr>
        <w:t>Agentziaren zuzendaritzak eskatzen dizkion gai guztiei buruzko txostenak egitea. Agentziaren eskumeneko gaiekin zerikusia duten gaiei buruzko proposamenak ere egin ahal izango ditu.</w:t>
      </w:r>
    </w:p>
    <w:p w:rsidR="00E25089" w:rsidRPr="00196F03" w:rsidRDefault="00E25089" w:rsidP="00E25089">
      <w:pPr>
        <w:jc w:val="both"/>
        <w:rPr>
          <w:szCs w:val="24"/>
        </w:rPr>
      </w:pPr>
    </w:p>
    <w:p w:rsidR="00E25089" w:rsidRDefault="00E25089" w:rsidP="00E25089">
      <w:pPr>
        <w:jc w:val="both"/>
      </w:pPr>
      <w:r>
        <w:t>3. Aholku Kontseiluak berak onartuko ditu bere antolaketako eta funtzionamenduko arauak. Lehendakari-kargua eta idazkari-kargua egongo dira arau horietan aurreikusita, eta nola aukeratu edo izendatu behar diren ere bai.</w:t>
      </w:r>
    </w:p>
    <w:p w:rsidR="00371C7E" w:rsidRDefault="00371C7E" w:rsidP="00E25089">
      <w:pPr>
        <w:jc w:val="both"/>
      </w:pPr>
    </w:p>
    <w:p w:rsidR="00371C7E" w:rsidRPr="00371C7E" w:rsidRDefault="00371C7E" w:rsidP="00371C7E">
      <w:pPr>
        <w:jc w:val="both"/>
      </w:pPr>
      <w:r>
        <w:t xml:space="preserve">4. </w:t>
      </w:r>
      <w:r>
        <w:t>Aholku Batzordearen osaeran emakumeen eta gizonen ordezkaritza orekatua izateko</w:t>
      </w:r>
      <w:r>
        <w:t xml:space="preserve"> </w:t>
      </w:r>
      <w:r>
        <w:t>ahalegina egingo da, trebakuntza, gaitasun eta prestakuntza egokiarekin. Ondorio</w:t>
      </w:r>
      <w:r>
        <w:t xml:space="preserve"> </w:t>
      </w:r>
      <w:r>
        <w:t>horietarako, ordezkaritza orekatutzat joko da sexu biek gutxienez % 40ko ordezkaritza</w:t>
      </w:r>
      <w:r>
        <w:t xml:space="preserve"> </w:t>
      </w:r>
      <w:r>
        <w:t>dutenean.</w:t>
      </w:r>
    </w:p>
    <w:p w:rsidR="00E25089" w:rsidRPr="00196F03" w:rsidRDefault="00E25089" w:rsidP="00E25089">
      <w:pPr>
        <w:jc w:val="both"/>
        <w:rPr>
          <w:szCs w:val="24"/>
        </w:rPr>
      </w:pPr>
    </w:p>
    <w:p w:rsidR="00713BB3" w:rsidRPr="00713BB3" w:rsidRDefault="00713BB3" w:rsidP="00713BB3">
      <w:pPr>
        <w:jc w:val="both"/>
        <w:rPr>
          <w:b/>
        </w:rPr>
      </w:pPr>
      <w:r w:rsidRPr="00713BB3">
        <w:rPr>
          <w:b/>
        </w:rPr>
        <w:t>8. artikulua. Gobernu-organoen ebazpenen aurkako errekurtsoak.</w:t>
      </w:r>
    </w:p>
    <w:p w:rsidR="00713BB3" w:rsidRDefault="00713BB3" w:rsidP="00713BB3">
      <w:pPr>
        <w:jc w:val="both"/>
      </w:pPr>
    </w:p>
    <w:p w:rsidR="00E25089" w:rsidRPr="00196F03" w:rsidRDefault="00713BB3" w:rsidP="00713BB3">
      <w:pPr>
        <w:jc w:val="both"/>
        <w:rPr>
          <w:szCs w:val="24"/>
        </w:rPr>
      </w:pPr>
      <w:r>
        <w:lastRenderedPageBreak/>
        <w:t>Agentziako Zuzendaritzak eta Administrazio Kontseiluak beren funtzio publikoak betez emandako ebazpenen aurka administrazioarekiko auzi-errekurtsoa jarri ahal izango da. Aldez aurretik, nahi izanez gero, berraztertzeko errekurtsoa jarri ahal izango da.</w:t>
      </w:r>
    </w:p>
    <w:p w:rsidR="00713BB3" w:rsidRDefault="00713BB3" w:rsidP="00E25089">
      <w:pPr>
        <w:jc w:val="both"/>
        <w:rPr>
          <w:b/>
        </w:rPr>
      </w:pPr>
    </w:p>
    <w:p w:rsidR="00E25089" w:rsidRPr="00196F03" w:rsidRDefault="00E25089" w:rsidP="00E25089">
      <w:pPr>
        <w:jc w:val="both"/>
        <w:rPr>
          <w:b/>
          <w:szCs w:val="24"/>
        </w:rPr>
      </w:pPr>
      <w:r>
        <w:rPr>
          <w:b/>
        </w:rPr>
        <w:t>9. artikulua. Estatutuak.</w:t>
      </w:r>
    </w:p>
    <w:p w:rsidR="00E25089" w:rsidRPr="00196F03" w:rsidRDefault="00E25089" w:rsidP="00E25089">
      <w:pPr>
        <w:jc w:val="both"/>
        <w:rPr>
          <w:szCs w:val="24"/>
        </w:rPr>
      </w:pPr>
    </w:p>
    <w:p w:rsidR="00E25089" w:rsidRPr="00196F03" w:rsidRDefault="00E25089" w:rsidP="00E25089">
      <w:pPr>
        <w:jc w:val="both"/>
        <w:rPr>
          <w:szCs w:val="24"/>
        </w:rPr>
      </w:pPr>
      <w:r>
        <w:t>Eusko Jaurlaritzari dagokio Agentziaren Estatutuak onartzea, dekretu bidez. Estatutu horiek Agentziaren gobernu-organoen eginkizunak, Administrazio Kontseiluaren funtzionamendua, barne-egitura organikoa eta funtzionamendu-araubidea zehaztu eta arautu behar dituzte.</w:t>
      </w:r>
    </w:p>
    <w:p w:rsidR="00E25089" w:rsidRPr="00196F03" w:rsidRDefault="00E25089" w:rsidP="00E25089">
      <w:pPr>
        <w:jc w:val="both"/>
        <w:rPr>
          <w:szCs w:val="24"/>
        </w:rPr>
      </w:pPr>
    </w:p>
    <w:p w:rsidR="00E25089" w:rsidRPr="00196F03" w:rsidRDefault="00E25089" w:rsidP="00E25089">
      <w:pPr>
        <w:jc w:val="center"/>
        <w:rPr>
          <w:b/>
          <w:szCs w:val="24"/>
        </w:rPr>
      </w:pPr>
    </w:p>
    <w:p w:rsidR="00E25089" w:rsidRPr="00196F03" w:rsidRDefault="00E25089" w:rsidP="00E25089">
      <w:pPr>
        <w:jc w:val="center"/>
        <w:rPr>
          <w:b/>
          <w:szCs w:val="24"/>
        </w:rPr>
      </w:pPr>
      <w:r>
        <w:rPr>
          <w:b/>
        </w:rPr>
        <w:t>III. KAPITULUA</w:t>
      </w:r>
    </w:p>
    <w:p w:rsidR="002E1186" w:rsidRDefault="002E1186" w:rsidP="00E25089">
      <w:pPr>
        <w:jc w:val="center"/>
        <w:rPr>
          <w:b/>
        </w:rPr>
      </w:pPr>
    </w:p>
    <w:p w:rsidR="00E25089" w:rsidRPr="00196F03" w:rsidRDefault="0032275C" w:rsidP="00E25089">
      <w:pPr>
        <w:jc w:val="center"/>
        <w:rPr>
          <w:b/>
          <w:szCs w:val="24"/>
        </w:rPr>
      </w:pPr>
      <w:r>
        <w:rPr>
          <w:b/>
        </w:rPr>
        <w:t>LANGILEEN ARAUBIDEA, EKONOMIA, FINANTZA, ONDAREA ETA KONTRATAZIOAREN ARLOKO ARAUBIDEA</w:t>
      </w:r>
    </w:p>
    <w:p w:rsidR="00E25089" w:rsidRPr="00196F03" w:rsidRDefault="00E25089" w:rsidP="00E25089">
      <w:pPr>
        <w:jc w:val="both"/>
        <w:rPr>
          <w:szCs w:val="24"/>
        </w:rPr>
      </w:pPr>
    </w:p>
    <w:p w:rsidR="00E25089" w:rsidRPr="00196F03" w:rsidRDefault="00E25089" w:rsidP="00E25089">
      <w:pPr>
        <w:jc w:val="both"/>
        <w:rPr>
          <w:b/>
          <w:szCs w:val="24"/>
        </w:rPr>
      </w:pPr>
      <w:r>
        <w:rPr>
          <w:b/>
        </w:rPr>
        <w:t>10. artikulua. Agentziako langileak.</w:t>
      </w:r>
    </w:p>
    <w:p w:rsidR="00E25089" w:rsidRPr="00196F03" w:rsidRDefault="00E25089" w:rsidP="00E25089">
      <w:pPr>
        <w:jc w:val="both"/>
        <w:rPr>
          <w:szCs w:val="24"/>
        </w:rPr>
      </w:pPr>
    </w:p>
    <w:p w:rsidR="00E25089" w:rsidRPr="00196F03" w:rsidRDefault="00E25089" w:rsidP="00E25089">
      <w:pPr>
        <w:jc w:val="both"/>
        <w:rPr>
          <w:szCs w:val="24"/>
        </w:rPr>
      </w:pPr>
      <w:r>
        <w:t>1. Agentziak bere langileak bere kabuz kontratatzeko, kudeatzeko eta prestatzeko ardura dauka.</w:t>
      </w:r>
    </w:p>
    <w:p w:rsidR="00E25089" w:rsidRPr="00196F03" w:rsidRDefault="00E25089" w:rsidP="00E25089">
      <w:pPr>
        <w:jc w:val="both"/>
        <w:rPr>
          <w:szCs w:val="24"/>
        </w:rPr>
      </w:pPr>
    </w:p>
    <w:p w:rsidR="00E25089" w:rsidRPr="00196F03" w:rsidRDefault="00E25089" w:rsidP="00E25089">
      <w:pPr>
        <w:jc w:val="both"/>
        <w:rPr>
          <w:szCs w:val="24"/>
        </w:rPr>
      </w:pPr>
      <w:r>
        <w:t>2. Hauek dira Agentziako langileak:</w:t>
      </w:r>
    </w:p>
    <w:p w:rsidR="00E25089" w:rsidRPr="00196F03" w:rsidRDefault="00E25089" w:rsidP="00E25089">
      <w:pPr>
        <w:jc w:val="both"/>
        <w:rPr>
          <w:szCs w:val="24"/>
        </w:rPr>
      </w:pPr>
    </w:p>
    <w:p w:rsidR="00E25089" w:rsidRPr="00196F03" w:rsidRDefault="00E25089" w:rsidP="00E25089">
      <w:pPr>
        <w:jc w:val="both"/>
        <w:rPr>
          <w:szCs w:val="24"/>
        </w:rPr>
      </w:pPr>
      <w:r>
        <w:t>a) Agentziako bertako langileak, lan-zuzenbidearen arabera kontratatutakoak, berdintasun-, merezimendu- eta gaitasun-printzipioak errespetatuz.</w:t>
      </w:r>
    </w:p>
    <w:p w:rsidR="00E25089" w:rsidRPr="00196F03" w:rsidRDefault="00E25089" w:rsidP="00E25089">
      <w:pPr>
        <w:jc w:val="both"/>
        <w:rPr>
          <w:szCs w:val="24"/>
        </w:rPr>
      </w:pPr>
    </w:p>
    <w:p w:rsidR="00E25089" w:rsidRPr="00196F03" w:rsidRDefault="00E25089" w:rsidP="00E25089">
      <w:pPr>
        <w:jc w:val="both"/>
        <w:rPr>
          <w:szCs w:val="24"/>
        </w:rPr>
      </w:pPr>
      <w:r>
        <w:t>b) Euskal Autonomia Erkidegoko administrazio publikoko langileak. Ahal publikoak erabiltzea dakarten lanpostuak funtzionarioentzat gorderik egongo dira, eta langile horiei Euskal Autonomia Erkidegoko Administrazioaren funtzio publikoa arautzen duen araudia aplikatuko zaie.</w:t>
      </w:r>
    </w:p>
    <w:p w:rsidR="00E25089" w:rsidRPr="00196F03" w:rsidRDefault="00E25089" w:rsidP="00E25089">
      <w:pPr>
        <w:jc w:val="both"/>
        <w:rPr>
          <w:szCs w:val="24"/>
        </w:rPr>
      </w:pPr>
    </w:p>
    <w:p w:rsidR="00E25089" w:rsidRPr="00196F03" w:rsidRDefault="00E25089" w:rsidP="00E25089">
      <w:pPr>
        <w:jc w:val="both"/>
        <w:rPr>
          <w:b/>
          <w:szCs w:val="24"/>
        </w:rPr>
      </w:pPr>
      <w:r>
        <w:rPr>
          <w:b/>
        </w:rPr>
        <w:t>11. artikulua. Ekonomia, finantza eta ondarearen arloko araubidea.</w:t>
      </w:r>
    </w:p>
    <w:p w:rsidR="00E25089" w:rsidRPr="00196F03" w:rsidRDefault="00E25089" w:rsidP="00E25089">
      <w:pPr>
        <w:jc w:val="both"/>
        <w:rPr>
          <w:szCs w:val="24"/>
        </w:rPr>
      </w:pPr>
    </w:p>
    <w:p w:rsidR="00E25089" w:rsidRPr="00196F03" w:rsidRDefault="00E25089" w:rsidP="00E25089">
      <w:pPr>
        <w:jc w:val="both"/>
        <w:rPr>
          <w:szCs w:val="24"/>
        </w:rPr>
      </w:pPr>
      <w:r>
        <w:t>1. Agentziak finantza-autonomia du, Euskal Autonomia Erkidegoko Administrazioaren finantzei buruzko araudiak ezarritakoa.</w:t>
      </w:r>
    </w:p>
    <w:p w:rsidR="00E25089" w:rsidRPr="00196F03" w:rsidRDefault="00E25089" w:rsidP="00E25089">
      <w:pPr>
        <w:jc w:val="both"/>
        <w:rPr>
          <w:szCs w:val="24"/>
        </w:rPr>
      </w:pPr>
    </w:p>
    <w:p w:rsidR="00E25089" w:rsidRPr="00196F03" w:rsidRDefault="00E25089" w:rsidP="00E25089">
      <w:pPr>
        <w:jc w:val="both"/>
        <w:rPr>
          <w:szCs w:val="24"/>
        </w:rPr>
      </w:pPr>
      <w:r>
        <w:t>2. Agentziak aurrekontuaren aurre-proiektua egin eta onartu beharko du urtero. Horren ondoren, Eusko Jaurlaritzara bidali beharko du, haiek onetsi aurretik, Autonomia Erkidegoko aurrekontu orokorretan sar dezaten, behar bezain ondo bereizita, Euskal Autonomia Erkidegoko aurrekontu-araubidea arautzen duten legeen arabera.</w:t>
      </w:r>
    </w:p>
    <w:p w:rsidR="00E25089" w:rsidRPr="00196F03" w:rsidRDefault="00E25089" w:rsidP="00E25089">
      <w:pPr>
        <w:jc w:val="both"/>
        <w:rPr>
          <w:szCs w:val="24"/>
        </w:rPr>
      </w:pPr>
    </w:p>
    <w:p w:rsidR="00E25089" w:rsidRPr="00196F03" w:rsidRDefault="00E25089" w:rsidP="00E25089">
      <w:pPr>
        <w:jc w:val="both"/>
        <w:rPr>
          <w:szCs w:val="24"/>
        </w:rPr>
      </w:pPr>
      <w:r>
        <w:t>3. Agentziaren ondarea osatzen dute esleitzen zaizkion ondasunek eta eskubideek eta edozein tituluren bidez eskuratzen dituen gainerako ondasunek eta eskubideek.</w:t>
      </w:r>
    </w:p>
    <w:p w:rsidR="00E25089" w:rsidRPr="00196F03" w:rsidRDefault="00E25089" w:rsidP="00E25089">
      <w:pPr>
        <w:jc w:val="both"/>
        <w:rPr>
          <w:szCs w:val="24"/>
        </w:rPr>
      </w:pPr>
    </w:p>
    <w:p w:rsidR="00E25089" w:rsidRPr="00196F03" w:rsidRDefault="00E25089" w:rsidP="00E25089">
      <w:pPr>
        <w:jc w:val="both"/>
        <w:rPr>
          <w:szCs w:val="24"/>
        </w:rPr>
      </w:pPr>
      <w:r>
        <w:t xml:space="preserve">4. Hauek dira Agentziaren baliabideak: </w:t>
      </w:r>
    </w:p>
    <w:p w:rsidR="00E25089" w:rsidRPr="00196F03" w:rsidRDefault="00E25089" w:rsidP="00E25089">
      <w:pPr>
        <w:jc w:val="both"/>
        <w:rPr>
          <w:szCs w:val="24"/>
        </w:rPr>
      </w:pPr>
    </w:p>
    <w:p w:rsidR="00E25089" w:rsidRPr="00196F03" w:rsidRDefault="00E25089" w:rsidP="00E25089">
      <w:pPr>
        <w:jc w:val="both"/>
        <w:rPr>
          <w:szCs w:val="24"/>
        </w:rPr>
      </w:pPr>
      <w:r>
        <w:t>a) Bere ondarearen produktu eta errentak.</w:t>
      </w:r>
    </w:p>
    <w:p w:rsidR="00E25089" w:rsidRPr="00196F03" w:rsidRDefault="00E25089" w:rsidP="00E25089">
      <w:pPr>
        <w:jc w:val="both"/>
        <w:rPr>
          <w:szCs w:val="24"/>
        </w:rPr>
      </w:pPr>
    </w:p>
    <w:p w:rsidR="00E25089" w:rsidRPr="00196F03" w:rsidRDefault="00E25089" w:rsidP="00E25089">
      <w:pPr>
        <w:jc w:val="both"/>
        <w:rPr>
          <w:szCs w:val="24"/>
        </w:rPr>
      </w:pPr>
      <w:r>
        <w:t>b) Euskal Autonomia Erkidegoaren Aurrekontu Orokorretan urtero esleitzen zaizkion diru-izendapenak eta transferentziak.</w:t>
      </w:r>
    </w:p>
    <w:p w:rsidR="00E25089" w:rsidRPr="00196F03" w:rsidRDefault="00E25089" w:rsidP="00E25089">
      <w:pPr>
        <w:jc w:val="both"/>
        <w:rPr>
          <w:szCs w:val="24"/>
        </w:rPr>
      </w:pPr>
    </w:p>
    <w:p w:rsidR="00E25089" w:rsidRPr="00196F03" w:rsidRDefault="00E25089" w:rsidP="00E25089">
      <w:pPr>
        <w:jc w:val="both"/>
        <w:rPr>
          <w:szCs w:val="24"/>
        </w:rPr>
      </w:pPr>
      <w:r>
        <w:t>c) Indarren dagoen legerian aurreikusitakoarekin bat etorriz, jasotzea egokituko litzaizkiokeen diru-sarrerak, eta beraren jardueren ondorioz sortzen direnak.</w:t>
      </w:r>
    </w:p>
    <w:p w:rsidR="00E25089" w:rsidRPr="00196F03" w:rsidRDefault="00E25089" w:rsidP="00E25089">
      <w:pPr>
        <w:jc w:val="both"/>
        <w:rPr>
          <w:szCs w:val="24"/>
        </w:rPr>
      </w:pPr>
    </w:p>
    <w:p w:rsidR="00E25089" w:rsidRPr="00196F03" w:rsidRDefault="00E25089" w:rsidP="00E25089">
      <w:pPr>
        <w:jc w:val="both"/>
        <w:rPr>
          <w:szCs w:val="24"/>
        </w:rPr>
      </w:pPr>
      <w:r>
        <w:t>d) Pertsona publikoek edo pribatuek ematen dizkioten dirulaguntza, borondatezko ekarpen, dohaintza, jaraunspen eta legatuak.</w:t>
      </w:r>
    </w:p>
    <w:p w:rsidR="00E25089" w:rsidRPr="00196F03" w:rsidRDefault="00E25089" w:rsidP="00E25089">
      <w:pPr>
        <w:jc w:val="both"/>
        <w:rPr>
          <w:szCs w:val="24"/>
        </w:rPr>
      </w:pPr>
    </w:p>
    <w:p w:rsidR="00E25089" w:rsidRPr="00196F03" w:rsidRDefault="00E25089" w:rsidP="00E25089">
      <w:pPr>
        <w:jc w:val="both"/>
        <w:rPr>
          <w:szCs w:val="24"/>
        </w:rPr>
      </w:pPr>
      <w:r>
        <w:t>e) Lege- edo erregelamendu-xedapenen arabera dagokion beste edozein baliabide.</w:t>
      </w:r>
    </w:p>
    <w:p w:rsidR="00E25089" w:rsidRPr="00196F03" w:rsidRDefault="00E25089" w:rsidP="00E25089">
      <w:pPr>
        <w:jc w:val="both"/>
        <w:rPr>
          <w:szCs w:val="24"/>
        </w:rPr>
      </w:pPr>
    </w:p>
    <w:p w:rsidR="00E25089" w:rsidRPr="00196F03" w:rsidRDefault="00E25089" w:rsidP="00E25089">
      <w:pPr>
        <w:jc w:val="both"/>
        <w:rPr>
          <w:szCs w:val="24"/>
        </w:rPr>
      </w:pPr>
      <w:r>
        <w:t>5. Euskadiko Zibersegurtasun Agentziaren finantza-kontrola, Euskal Autonomia Erkidegoko Finantzen azaroaren 8ko 8/1996 Legean ezarritakoaren arabera egingo da.</w:t>
      </w:r>
    </w:p>
    <w:p w:rsidR="00E25089" w:rsidRPr="00196F03" w:rsidRDefault="00E25089" w:rsidP="00E25089">
      <w:pPr>
        <w:jc w:val="both"/>
        <w:rPr>
          <w:szCs w:val="24"/>
        </w:rPr>
      </w:pPr>
    </w:p>
    <w:p w:rsidR="00E25089" w:rsidRPr="00196F03" w:rsidRDefault="00E25089" w:rsidP="00E25089">
      <w:pPr>
        <w:jc w:val="both"/>
        <w:rPr>
          <w:szCs w:val="24"/>
        </w:rPr>
      </w:pPr>
      <w:r>
        <w:t>6. Agentziak jardueren memoria onartuko du urtero. Memoria hori, Eusko Jaurlaritzari eta Legebiltzarrari helaraziko dio, eta Agentziaren zuzendariak segurtasun arloan eskumena duen Eusko Legebiltzarreko Batzordeari aurkeztuko dio.</w:t>
      </w:r>
    </w:p>
    <w:p w:rsidR="00E25089" w:rsidRPr="00196F03" w:rsidRDefault="00E25089" w:rsidP="00E25089">
      <w:pPr>
        <w:jc w:val="both"/>
        <w:rPr>
          <w:szCs w:val="24"/>
        </w:rPr>
      </w:pPr>
    </w:p>
    <w:p w:rsidR="00E25089" w:rsidRPr="00196F03" w:rsidRDefault="00E25089" w:rsidP="00E25089">
      <w:pPr>
        <w:jc w:val="both"/>
        <w:rPr>
          <w:b/>
          <w:szCs w:val="24"/>
        </w:rPr>
      </w:pPr>
      <w:r>
        <w:rPr>
          <w:b/>
        </w:rPr>
        <w:t>12. artikulua. Kontratazio-araubidea.</w:t>
      </w:r>
    </w:p>
    <w:p w:rsidR="00E25089" w:rsidRPr="00196F03" w:rsidRDefault="00E25089" w:rsidP="00E25089">
      <w:pPr>
        <w:jc w:val="both"/>
        <w:rPr>
          <w:szCs w:val="24"/>
        </w:rPr>
      </w:pPr>
    </w:p>
    <w:p w:rsidR="00E25089" w:rsidRPr="00196F03" w:rsidRDefault="00E25089" w:rsidP="00E25089">
      <w:pPr>
        <w:jc w:val="both"/>
        <w:rPr>
          <w:szCs w:val="24"/>
        </w:rPr>
      </w:pPr>
      <w:r>
        <w:t>1. Agentziaren kontratazioa administrazio publikoen kontratazioari buruzko araudiak arautzen du. Agentzia bitarteko propioa eta zerbitzu teknikoa izango da Euskal Autonomia Erkidegoaren egitura osatzen duten erakunde eta sailentzat eta haren mendeko organismo eta entitateentzat, betiere botere esleitzaile badira. Agentziaren esku utz dezakete zibersegurtasun-zerbitzuak ematea, hala badagokio, enkargu-dokumentuetan aurreikusitako araubidearen arabera. Dokumentu horrek, enkarguaren irismena, kostuen aurreikuspena eta finantzaketa-sistema jaso behar ditu, gutxienez.</w:t>
      </w:r>
    </w:p>
    <w:p w:rsidR="00E25089" w:rsidRPr="00196F03" w:rsidRDefault="00E25089" w:rsidP="00E25089">
      <w:pPr>
        <w:jc w:val="both"/>
        <w:rPr>
          <w:szCs w:val="24"/>
        </w:rPr>
      </w:pPr>
    </w:p>
    <w:p w:rsidR="00E25089" w:rsidRPr="00196F03" w:rsidRDefault="00E25089" w:rsidP="00E25089">
      <w:pPr>
        <w:jc w:val="both"/>
        <w:rPr>
          <w:szCs w:val="24"/>
        </w:rPr>
      </w:pPr>
      <w:r>
        <w:t>2. Zuzendaritza da Agentziaren kontratazio-organoa.</w:t>
      </w:r>
    </w:p>
    <w:p w:rsidR="00E25089" w:rsidRPr="00196F03" w:rsidRDefault="00E25089" w:rsidP="00E25089">
      <w:pPr>
        <w:jc w:val="both"/>
        <w:rPr>
          <w:szCs w:val="24"/>
        </w:rPr>
      </w:pPr>
    </w:p>
    <w:p w:rsidR="00E25089" w:rsidRPr="00196F03" w:rsidRDefault="00E25089" w:rsidP="00E25089">
      <w:pPr>
        <w:jc w:val="both"/>
        <w:rPr>
          <w:b/>
          <w:szCs w:val="24"/>
        </w:rPr>
      </w:pPr>
      <w:r>
        <w:rPr>
          <w:b/>
        </w:rPr>
        <w:t>13. artikulua. Suntsitzea eta desegitea.</w:t>
      </w:r>
    </w:p>
    <w:p w:rsidR="00E25089" w:rsidRPr="00196F03" w:rsidRDefault="00E25089" w:rsidP="00E25089">
      <w:pPr>
        <w:jc w:val="both"/>
        <w:rPr>
          <w:szCs w:val="24"/>
        </w:rPr>
      </w:pPr>
    </w:p>
    <w:p w:rsidR="00E25089" w:rsidRPr="00196F03" w:rsidRDefault="00E25089" w:rsidP="00E25089">
      <w:pPr>
        <w:jc w:val="both"/>
        <w:rPr>
          <w:szCs w:val="24"/>
        </w:rPr>
      </w:pPr>
      <w:r>
        <w:t>Agentziaren suntsitze edo desegite kasuan, urtean urteko Euskal Autonomia Erkidegoko Aurrekontu Orokorren Legean ezarritako baldintzetan integratuko dira langileak.</w:t>
      </w:r>
    </w:p>
    <w:p w:rsidR="00E25089" w:rsidRPr="00196F03" w:rsidRDefault="00E25089" w:rsidP="00E25089">
      <w:pPr>
        <w:jc w:val="both"/>
        <w:rPr>
          <w:szCs w:val="24"/>
        </w:rPr>
      </w:pPr>
    </w:p>
    <w:p w:rsidR="00E25089" w:rsidRPr="00757B38" w:rsidRDefault="007F70DC" w:rsidP="00E25089">
      <w:pPr>
        <w:jc w:val="both"/>
        <w:rPr>
          <w:szCs w:val="24"/>
        </w:rPr>
      </w:pPr>
      <w:r w:rsidRPr="00757B38">
        <w:rPr>
          <w:b/>
        </w:rPr>
        <w:t>XEDAPEN GEHIGARRIA</w:t>
      </w:r>
      <w:r w:rsidR="00E25089" w:rsidRPr="00757B38">
        <w:rPr>
          <w:b/>
        </w:rPr>
        <w:t>. Aktibo materialak eta langileak Agentziari lagatzea eta kontratu eta hitzarmenetan subrogatzea.</w:t>
      </w:r>
    </w:p>
    <w:p w:rsidR="00E25089" w:rsidRPr="00757B38" w:rsidRDefault="00E25089" w:rsidP="00E25089">
      <w:pPr>
        <w:jc w:val="both"/>
        <w:rPr>
          <w:szCs w:val="24"/>
        </w:rPr>
      </w:pPr>
    </w:p>
    <w:p w:rsidR="00E25089" w:rsidRPr="00196F03" w:rsidRDefault="00E25089" w:rsidP="00E25089">
      <w:pPr>
        <w:pBdr>
          <w:top w:val="nil"/>
          <w:left w:val="nil"/>
          <w:bottom w:val="nil"/>
          <w:right w:val="nil"/>
          <w:between w:val="nil"/>
        </w:pBdr>
        <w:jc w:val="both"/>
        <w:rPr>
          <w:color w:val="000000"/>
          <w:szCs w:val="24"/>
        </w:rPr>
      </w:pPr>
      <w:r w:rsidRPr="00757B38">
        <w:t xml:space="preserve">1. </w:t>
      </w:r>
      <w:r w:rsidRPr="00757B38">
        <w:rPr>
          <w:color w:val="000000"/>
        </w:rPr>
        <w:t>SPRIk, Zibersegurtasun Euskal Zentroaren arduradun legez, Zentroari atxikitako aktibo material, langile eta baliabide guztiak lagako dizkio Agentziari, Agentziak bere eginkizunak bete ditzan. Lagapen hori gauzatzeko, lege hau onartu ondoren, Zentroak beharrezkoak diren barne-</w:t>
      </w:r>
      <w:r>
        <w:rPr>
          <w:color w:val="000000"/>
        </w:rPr>
        <w:t xml:space="preserve">izapideak egin beharko ditu, eta Euskal Autonomia Erkidegoko </w:t>
      </w:r>
      <w:r>
        <w:rPr>
          <w:color w:val="000000"/>
        </w:rPr>
        <w:lastRenderedPageBreak/>
        <w:t>Administrazioak beharrezkoak diren administrazio-eta aurrekontu-aldaketak egin beharko ditu.</w:t>
      </w:r>
    </w:p>
    <w:p w:rsidR="00E25089" w:rsidRPr="00196F03" w:rsidRDefault="00E25089" w:rsidP="00E25089">
      <w:pPr>
        <w:pBdr>
          <w:top w:val="nil"/>
          <w:left w:val="nil"/>
          <w:bottom w:val="nil"/>
          <w:right w:val="nil"/>
          <w:between w:val="nil"/>
        </w:pBdr>
        <w:jc w:val="both"/>
        <w:rPr>
          <w:szCs w:val="24"/>
        </w:rPr>
      </w:pPr>
    </w:p>
    <w:p w:rsidR="00E25089" w:rsidRPr="00196F03" w:rsidRDefault="00E25089" w:rsidP="00E25089">
      <w:pPr>
        <w:pBdr>
          <w:top w:val="nil"/>
          <w:left w:val="nil"/>
          <w:bottom w:val="nil"/>
          <w:right w:val="nil"/>
          <w:between w:val="nil"/>
        </w:pBdr>
        <w:jc w:val="both"/>
        <w:rPr>
          <w:szCs w:val="24"/>
        </w:rPr>
      </w:pPr>
      <w:r>
        <w:t xml:space="preserve">2. Agentziak Zentroa subrogatuko du hark izenpetutako kontratu eta hitzarmenetan, baita </w:t>
      </w:r>
      <w:r w:rsidRPr="00757B38">
        <w:t>zibersegurtasunaren esparruan parte hartzen duen Estatuko eta nazioarteko</w:t>
      </w:r>
      <w:r>
        <w:t xml:space="preserve"> organismoetako ordezkaritzan ere. </w:t>
      </w:r>
    </w:p>
    <w:p w:rsidR="00E25089" w:rsidRPr="00196F03" w:rsidRDefault="00E25089" w:rsidP="00E25089">
      <w:pPr>
        <w:pBdr>
          <w:top w:val="nil"/>
          <w:left w:val="nil"/>
          <w:bottom w:val="nil"/>
          <w:right w:val="nil"/>
          <w:between w:val="nil"/>
        </w:pBdr>
        <w:jc w:val="both"/>
        <w:rPr>
          <w:szCs w:val="24"/>
        </w:rPr>
      </w:pPr>
    </w:p>
    <w:p w:rsidR="00E25089" w:rsidRPr="00196F03" w:rsidRDefault="00E25089" w:rsidP="00E25089">
      <w:pPr>
        <w:pBdr>
          <w:top w:val="nil"/>
          <w:left w:val="nil"/>
          <w:bottom w:val="nil"/>
          <w:right w:val="nil"/>
          <w:between w:val="nil"/>
        </w:pBdr>
        <w:jc w:val="both"/>
        <w:rPr>
          <w:color w:val="000000"/>
          <w:szCs w:val="24"/>
        </w:rPr>
      </w:pPr>
      <w:r>
        <w:t xml:space="preserve">3. </w:t>
      </w:r>
      <w:r>
        <w:rPr>
          <w:color w:val="000000"/>
        </w:rPr>
        <w:t>Agentzia subrogatu egingo da Euskal Autonomia Erkidegoaren eta bere sektore publikoko entitateen posizio juridikoan, Agentziak bere gain hartzen dituen eginkizunen esparruan dagozkion eskubide eta betebeharrei dagokionez, eta hori Agentziaren Estatutuak onartzeko dekretuan zehaztu beharko da.</w:t>
      </w:r>
    </w:p>
    <w:p w:rsidR="00E25089" w:rsidRPr="00196F03" w:rsidRDefault="00E25089" w:rsidP="00E25089">
      <w:pPr>
        <w:jc w:val="both"/>
        <w:rPr>
          <w:szCs w:val="24"/>
        </w:rPr>
      </w:pPr>
    </w:p>
    <w:p w:rsidR="00E25089" w:rsidRPr="00196F03" w:rsidRDefault="00452FAF" w:rsidP="00E25089">
      <w:pPr>
        <w:jc w:val="both"/>
        <w:rPr>
          <w:b/>
          <w:szCs w:val="24"/>
        </w:rPr>
      </w:pPr>
      <w:r>
        <w:rPr>
          <w:b/>
        </w:rPr>
        <w:t>XEDAPEN IRAGANKORRA</w:t>
      </w:r>
      <w:r w:rsidR="00E25089">
        <w:rPr>
          <w:b/>
        </w:rPr>
        <w:t>. Zibersegurtasun Euskal Zentroaren eginkizunak betetzea Agentzia eratu arte.</w:t>
      </w:r>
    </w:p>
    <w:p w:rsidR="00E25089" w:rsidRPr="00196F03" w:rsidRDefault="00E25089" w:rsidP="00E25089">
      <w:pPr>
        <w:jc w:val="both"/>
        <w:rPr>
          <w:szCs w:val="24"/>
        </w:rPr>
      </w:pPr>
    </w:p>
    <w:p w:rsidR="00E25089" w:rsidRPr="00196F03" w:rsidRDefault="00E25089" w:rsidP="00E25089">
      <w:pPr>
        <w:jc w:val="both"/>
        <w:rPr>
          <w:szCs w:val="24"/>
        </w:rPr>
      </w:pPr>
      <w:r w:rsidRPr="00757B38">
        <w:t>1. SPRIk, Zibersegurtasun Euskal Zentroaren arduradun legez, bere eginkizunak betetzen</w:t>
      </w:r>
      <w:r>
        <w:t xml:space="preserve"> jarraitu behar du baliabide tekniko eta pertsonalen eta aktibo propioen bidez, harik eta Agentzia benetan eratu eta martxan jartzen den arte.</w:t>
      </w:r>
    </w:p>
    <w:p w:rsidR="00E25089" w:rsidRPr="00196F03" w:rsidRDefault="00E25089" w:rsidP="00E25089">
      <w:pPr>
        <w:jc w:val="both"/>
        <w:rPr>
          <w:szCs w:val="24"/>
        </w:rPr>
      </w:pPr>
    </w:p>
    <w:p w:rsidR="00E25089" w:rsidRPr="00196F03" w:rsidRDefault="00E25089" w:rsidP="00E25089">
      <w:pPr>
        <w:jc w:val="both"/>
        <w:rPr>
          <w:szCs w:val="24"/>
        </w:rPr>
      </w:pPr>
      <w:r w:rsidRPr="00757B38">
        <w:t>2. Agentzia eratzen den unean SPRIren Zibersegurtasun Euskal Zentroan zerbitzuak</w:t>
      </w:r>
      <w:r>
        <w:t xml:space="preserve"> ematen ari diren langile lan-kontratudunak Agentzian sart</w:t>
      </w:r>
      <w:r w:rsidR="00FA5915">
        <w:t>u ahal izango dira, lan</w:t>
      </w:r>
      <w:r>
        <w:t>-araudian ezarritakoaren arabera.</w:t>
      </w:r>
    </w:p>
    <w:p w:rsidR="00E25089" w:rsidRPr="00196F03" w:rsidRDefault="00E25089" w:rsidP="00E25089">
      <w:pPr>
        <w:jc w:val="both"/>
        <w:rPr>
          <w:szCs w:val="24"/>
        </w:rPr>
      </w:pPr>
    </w:p>
    <w:p w:rsidR="00E25089" w:rsidRPr="00196F03" w:rsidRDefault="00452FAF" w:rsidP="00E25089">
      <w:pPr>
        <w:jc w:val="both"/>
        <w:rPr>
          <w:b/>
          <w:szCs w:val="24"/>
        </w:rPr>
      </w:pPr>
      <w:r>
        <w:rPr>
          <w:b/>
        </w:rPr>
        <w:t>AZKEN XEDAPENETAKO LEHENENGOA</w:t>
      </w:r>
      <w:r w:rsidR="00E25089">
        <w:rPr>
          <w:b/>
        </w:rPr>
        <w:t>. Agentzia eratzea.</w:t>
      </w:r>
    </w:p>
    <w:p w:rsidR="00E25089" w:rsidRPr="00196F03" w:rsidRDefault="00E25089" w:rsidP="00E25089">
      <w:pPr>
        <w:jc w:val="both"/>
        <w:rPr>
          <w:szCs w:val="24"/>
        </w:rPr>
      </w:pPr>
    </w:p>
    <w:p w:rsidR="00E25089" w:rsidRPr="00196F03" w:rsidRDefault="00E25089" w:rsidP="00E25089">
      <w:pPr>
        <w:jc w:val="both"/>
        <w:rPr>
          <w:szCs w:val="24"/>
        </w:rPr>
      </w:pPr>
      <w:r>
        <w:t>1. Agentzia abian jartzeko eta jarduerak hasteko data Agentziaren estatutuak onartzen dituen dekretuan ezartzen dena izango da, eta betiere lege hau indarrean jartzen denetik urtebete pasa baino lehen.</w:t>
      </w:r>
    </w:p>
    <w:p w:rsidR="00E25089" w:rsidRPr="00196F03" w:rsidRDefault="00E25089" w:rsidP="00E25089">
      <w:pPr>
        <w:jc w:val="both"/>
        <w:rPr>
          <w:szCs w:val="24"/>
        </w:rPr>
      </w:pPr>
    </w:p>
    <w:p w:rsidR="00E25089" w:rsidRPr="00196F03" w:rsidRDefault="00E25089" w:rsidP="00E25089">
      <w:pPr>
        <w:jc w:val="both"/>
        <w:rPr>
          <w:szCs w:val="24"/>
        </w:rPr>
      </w:pPr>
      <w:r>
        <w:t>2. Jardueren hasiera eta dagokion Aurrekontuen Legea indarrean sartzea batera gertatzen ez badira, Eusko Jaurlaritzak onartuko ditu Agentziaren ustiapeneko eta kapitaleko aurrekontuak, bai eta Agentziaren jarduerak hasten diren ekonomia-ekitaldiari dagozkion finantza arloko behin-behineko egoera-orriak ere, eta horren berri emango dio Eusko Legebiltzarreko Ekonomia, Ogasun eta Aurrekontu Batzordeari, hamabost eguneko epean. Horretarako, aurrekontuen arloan eskuduna den sailari baimena ematen zaio aurrekontuok osatzeko beharrezkoak diren aurrekontu-aldaketak egiteko, baina aldaketa horiek ezin dute handitu erakunde publikoaren jardueren hasieran indarrean zeuden Aurrekontu Orokorretako partidetan izendaturiko zenbateko globala.</w:t>
      </w:r>
    </w:p>
    <w:p w:rsidR="00E25089" w:rsidRPr="00196F03" w:rsidRDefault="00E25089" w:rsidP="00E25089">
      <w:pPr>
        <w:jc w:val="both"/>
        <w:rPr>
          <w:szCs w:val="24"/>
        </w:rPr>
      </w:pPr>
    </w:p>
    <w:p w:rsidR="00E25089" w:rsidRPr="00196F03" w:rsidRDefault="00FA5915" w:rsidP="00E25089">
      <w:pPr>
        <w:jc w:val="both"/>
        <w:rPr>
          <w:b/>
          <w:szCs w:val="24"/>
        </w:rPr>
      </w:pPr>
      <w:r>
        <w:rPr>
          <w:b/>
        </w:rPr>
        <w:t>AZKEN XEDAPENETAKO BIGARRENA</w:t>
      </w:r>
      <w:r w:rsidR="00E25089">
        <w:rPr>
          <w:b/>
        </w:rPr>
        <w:t>. Baimenak.</w:t>
      </w:r>
    </w:p>
    <w:p w:rsidR="00E25089" w:rsidRPr="00196F03" w:rsidRDefault="00E25089" w:rsidP="00E25089">
      <w:pPr>
        <w:jc w:val="both"/>
        <w:rPr>
          <w:szCs w:val="24"/>
        </w:rPr>
      </w:pPr>
    </w:p>
    <w:p w:rsidR="00E25089" w:rsidRPr="00196F03" w:rsidRDefault="00E25089" w:rsidP="00E25089">
      <w:pPr>
        <w:jc w:val="both"/>
        <w:rPr>
          <w:szCs w:val="24"/>
        </w:rPr>
      </w:pPr>
      <w:r>
        <w:t>Baimena ematen zaio Gobernuari azken xedapenetako lehenengoan aipatutako baliabideak Agentziara eskualdatzeko beharrezkoak diren aurrekontu- eta ondare-aldaketak egiteko.</w:t>
      </w:r>
    </w:p>
    <w:p w:rsidR="00E25089" w:rsidRPr="00196F03" w:rsidRDefault="00E25089" w:rsidP="00E25089">
      <w:pPr>
        <w:jc w:val="both"/>
        <w:rPr>
          <w:szCs w:val="24"/>
        </w:rPr>
      </w:pPr>
    </w:p>
    <w:p w:rsidR="00E25089" w:rsidRPr="00196F03" w:rsidRDefault="00FA5915" w:rsidP="00E25089">
      <w:pPr>
        <w:jc w:val="both"/>
        <w:rPr>
          <w:b/>
          <w:szCs w:val="24"/>
        </w:rPr>
      </w:pPr>
      <w:r>
        <w:rPr>
          <w:b/>
        </w:rPr>
        <w:t>AZKEN XEDAPENETAKO HIRUGARRENA</w:t>
      </w:r>
      <w:r w:rsidR="00E25089">
        <w:rPr>
          <w:b/>
        </w:rPr>
        <w:t>. Indarrean jartzea.</w:t>
      </w:r>
    </w:p>
    <w:p w:rsidR="00E25089" w:rsidRPr="00196F03" w:rsidRDefault="00E25089" w:rsidP="00E25089">
      <w:pPr>
        <w:jc w:val="both"/>
        <w:rPr>
          <w:szCs w:val="24"/>
        </w:rPr>
      </w:pPr>
      <w:bookmarkStart w:id="1" w:name="_GoBack"/>
      <w:bookmarkEnd w:id="1"/>
    </w:p>
    <w:p w:rsidR="00E25089" w:rsidRDefault="00E25089" w:rsidP="00E25089">
      <w:pPr>
        <w:jc w:val="both"/>
        <w:rPr>
          <w:szCs w:val="24"/>
        </w:rPr>
      </w:pPr>
      <w:r>
        <w:t>Lege hau «Euskal Herriko Agintaritzaren Aldizkarian» argitaratu eta hurrengo egunean jarriko da indarrean.</w:t>
      </w:r>
    </w:p>
    <w:p w:rsidR="00E25089" w:rsidRDefault="00E25089" w:rsidP="00E25089">
      <w:pPr>
        <w:jc w:val="both"/>
        <w:rPr>
          <w:szCs w:val="24"/>
        </w:rPr>
      </w:pPr>
    </w:p>
    <w:p w:rsidR="00E25089" w:rsidRDefault="00E25089" w:rsidP="00E25089"/>
    <w:p w:rsidR="009B55E4" w:rsidRPr="00B0216D" w:rsidRDefault="009B55E4" w:rsidP="00E25089">
      <w:pPr>
        <w:rPr>
          <w:rFonts w:ascii="Arial" w:hAnsi="Arial" w:cs="Arial"/>
          <w:sz w:val="22"/>
          <w:szCs w:val="22"/>
        </w:rPr>
      </w:pPr>
    </w:p>
    <w:sectPr w:rsidR="009B55E4" w:rsidRPr="00B0216D" w:rsidSect="00814BCD">
      <w:headerReference w:type="default" r:id="rId11"/>
      <w:footerReference w:type="default" r:id="rId12"/>
      <w:headerReference w:type="first" r:id="rId13"/>
      <w:footerReference w:type="first" r:id="rId14"/>
      <w:type w:val="continuous"/>
      <w:pgSz w:w="11907" w:h="16840"/>
      <w:pgMar w:top="2268" w:right="1701" w:bottom="1134" w:left="1701" w:header="510" w:footer="380" w:gutter="0"/>
      <w:pgNumType w:start="1" w:chapStyle="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9E2" w:rsidRDefault="004A29E2">
      <w:r>
        <w:separator/>
      </w:r>
    </w:p>
  </w:endnote>
  <w:endnote w:type="continuationSeparator" w:id="0">
    <w:p w:rsidR="004A29E2" w:rsidRDefault="004A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38094"/>
      <w:docPartObj>
        <w:docPartGallery w:val="Page Numbers (Bottom of Page)"/>
        <w:docPartUnique/>
      </w:docPartObj>
    </w:sdtPr>
    <w:sdtEndPr/>
    <w:sdtContent>
      <w:sdt>
        <w:sdtPr>
          <w:id w:val="-374166754"/>
          <w:docPartObj>
            <w:docPartGallery w:val="Page Numbers (Top of Page)"/>
            <w:docPartUnique/>
          </w:docPartObj>
        </w:sdtPr>
        <w:sdtEndPr/>
        <w:sdtContent>
          <w:p w:rsidR="008E73D0" w:rsidRDefault="008E73D0" w:rsidP="00637528">
            <w:pPr>
              <w:pStyle w:val="Piedepgina"/>
            </w:pPr>
          </w:p>
          <w:p w:rsidR="008E73D0" w:rsidRDefault="008E73D0" w:rsidP="00637528">
            <w:pPr>
              <w:pStyle w:val="Piedepgina"/>
            </w:pPr>
          </w:p>
          <w:p w:rsidR="00822EDB" w:rsidRDefault="00822EDB" w:rsidP="00822EDB">
            <w:pPr>
              <w:pStyle w:val="Piedepgina"/>
              <w:jc w:val="both"/>
              <w:rPr>
                <w:sz w:val="20"/>
              </w:rPr>
            </w:pPr>
            <w:r w:rsidRPr="00E25089">
              <w:rPr>
                <w:sz w:val="20"/>
              </w:rPr>
              <w:t>HASIERAKO TESTUA, ALDEZ AURREKO ONARPENERAKO JARRIA</w:t>
            </w:r>
          </w:p>
          <w:p w:rsidR="00BB5860" w:rsidRDefault="00BB5860">
            <w:pPr>
              <w:pStyle w:val="Piedepgina"/>
              <w:jc w:val="right"/>
            </w:pPr>
            <w:r>
              <w:rPr>
                <w:lang w:val="eu-ES"/>
              </w:rPr>
              <w:t xml:space="preserve"> </w:t>
            </w:r>
            <w:r>
              <w:rPr>
                <w:b/>
                <w:bCs/>
                <w:szCs w:val="24"/>
              </w:rPr>
              <w:fldChar w:fldCharType="begin"/>
            </w:r>
            <w:r>
              <w:rPr>
                <w:b/>
                <w:bCs/>
              </w:rPr>
              <w:instrText>PAGE</w:instrText>
            </w:r>
            <w:r>
              <w:rPr>
                <w:b/>
                <w:bCs/>
                <w:szCs w:val="24"/>
              </w:rPr>
              <w:fldChar w:fldCharType="separate"/>
            </w:r>
            <w:r w:rsidR="00FA5915">
              <w:rPr>
                <w:b/>
                <w:bCs/>
                <w:noProof/>
              </w:rPr>
              <w:t>14</w:t>
            </w:r>
            <w:r>
              <w:rPr>
                <w:b/>
                <w:bCs/>
                <w:szCs w:val="24"/>
              </w:rPr>
              <w:fldChar w:fldCharType="end"/>
            </w:r>
            <w:r>
              <w:rPr>
                <w:lang w:val="eu-ES"/>
              </w:rPr>
              <w:t xml:space="preserve"> / </w:t>
            </w:r>
            <w:r>
              <w:rPr>
                <w:b/>
                <w:bCs/>
                <w:szCs w:val="24"/>
              </w:rPr>
              <w:fldChar w:fldCharType="begin"/>
            </w:r>
            <w:r>
              <w:rPr>
                <w:b/>
                <w:bCs/>
              </w:rPr>
              <w:instrText>NUMPAGES</w:instrText>
            </w:r>
            <w:r>
              <w:rPr>
                <w:b/>
                <w:bCs/>
                <w:szCs w:val="24"/>
              </w:rPr>
              <w:fldChar w:fldCharType="separate"/>
            </w:r>
            <w:r w:rsidR="00FA5915">
              <w:rPr>
                <w:b/>
                <w:bCs/>
                <w:noProof/>
              </w:rPr>
              <w:t>14</w:t>
            </w:r>
            <w:r>
              <w:rPr>
                <w:b/>
                <w:bCs/>
                <w:szCs w:val="24"/>
              </w:rPr>
              <w:fldChar w:fldCharType="end"/>
            </w:r>
          </w:p>
        </w:sdtContent>
      </w:sdt>
    </w:sdtContent>
  </w:sdt>
  <w:p w:rsidR="00962EEE" w:rsidRPr="001E7EF8" w:rsidRDefault="008B513C" w:rsidP="00F71EDF">
    <w:pPr>
      <w:pStyle w:val="Piedepgina"/>
      <w:tabs>
        <w:tab w:val="clear" w:pos="9071"/>
        <w:tab w:val="left" w:pos="4819"/>
      </w:tabs>
      <w:jc w:val="both"/>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415293"/>
      <w:docPartObj>
        <w:docPartGallery w:val="Page Numbers (Bottom of Page)"/>
        <w:docPartUnique/>
      </w:docPartObj>
    </w:sdtPr>
    <w:sdtEndPr/>
    <w:sdtContent>
      <w:sdt>
        <w:sdtPr>
          <w:id w:val="-1769616900"/>
          <w:docPartObj>
            <w:docPartGallery w:val="Page Numbers (Top of Page)"/>
            <w:docPartUnique/>
          </w:docPartObj>
        </w:sdtPr>
        <w:sdtEndPr/>
        <w:sdtContent>
          <w:p w:rsidR="008E73D0" w:rsidRDefault="008E73D0" w:rsidP="002108C6">
            <w:pPr>
              <w:pStyle w:val="Piedepgina"/>
            </w:pPr>
          </w:p>
          <w:p w:rsidR="009E4033" w:rsidRDefault="009E4033" w:rsidP="002108C6">
            <w:pPr>
              <w:pStyle w:val="Piedepgina"/>
            </w:pPr>
          </w:p>
          <w:p w:rsidR="00E25089" w:rsidRDefault="00E25089" w:rsidP="00E25089">
            <w:pPr>
              <w:pStyle w:val="Piedepgina"/>
              <w:jc w:val="both"/>
              <w:rPr>
                <w:sz w:val="20"/>
              </w:rPr>
            </w:pPr>
            <w:r w:rsidRPr="00E25089">
              <w:rPr>
                <w:sz w:val="20"/>
              </w:rPr>
              <w:t>HASIERAKO TESTUA, ALDEZ AURREKO ONARPENERAKO JARRIA</w:t>
            </w:r>
          </w:p>
          <w:p w:rsidR="00E61F9C" w:rsidRDefault="00E61F9C" w:rsidP="00E25089">
            <w:pPr>
              <w:pStyle w:val="Piedepgina"/>
              <w:jc w:val="right"/>
            </w:pPr>
            <w:r>
              <w:rPr>
                <w:lang w:val="eu-ES"/>
              </w:rPr>
              <w:t xml:space="preserve"> </w:t>
            </w:r>
            <w:r>
              <w:rPr>
                <w:b/>
                <w:bCs/>
                <w:szCs w:val="24"/>
              </w:rPr>
              <w:fldChar w:fldCharType="begin"/>
            </w:r>
            <w:r>
              <w:rPr>
                <w:b/>
                <w:bCs/>
              </w:rPr>
              <w:instrText>PAGE</w:instrText>
            </w:r>
            <w:r>
              <w:rPr>
                <w:b/>
                <w:bCs/>
                <w:szCs w:val="24"/>
              </w:rPr>
              <w:fldChar w:fldCharType="separate"/>
            </w:r>
            <w:r w:rsidR="00371C7E">
              <w:rPr>
                <w:b/>
                <w:bCs/>
                <w:noProof/>
              </w:rPr>
              <w:t>1</w:t>
            </w:r>
            <w:r>
              <w:rPr>
                <w:b/>
                <w:bCs/>
                <w:szCs w:val="24"/>
              </w:rPr>
              <w:fldChar w:fldCharType="end"/>
            </w:r>
            <w:r>
              <w:rPr>
                <w:lang w:val="eu-ES"/>
              </w:rPr>
              <w:t xml:space="preserve"> / </w:t>
            </w:r>
            <w:r>
              <w:rPr>
                <w:b/>
                <w:bCs/>
                <w:szCs w:val="24"/>
              </w:rPr>
              <w:fldChar w:fldCharType="begin"/>
            </w:r>
            <w:r>
              <w:rPr>
                <w:b/>
                <w:bCs/>
              </w:rPr>
              <w:instrText>NUMPAGES</w:instrText>
            </w:r>
            <w:r>
              <w:rPr>
                <w:b/>
                <w:bCs/>
                <w:szCs w:val="24"/>
              </w:rPr>
              <w:fldChar w:fldCharType="separate"/>
            </w:r>
            <w:r w:rsidR="00371C7E">
              <w:rPr>
                <w:b/>
                <w:bCs/>
                <w:noProof/>
              </w:rPr>
              <w:t>14</w:t>
            </w:r>
            <w:r>
              <w:rPr>
                <w:b/>
                <w:bCs/>
                <w:szCs w:val="24"/>
              </w:rPr>
              <w:fldChar w:fldCharType="end"/>
            </w:r>
          </w:p>
        </w:sdtContent>
      </w:sdt>
    </w:sdtContent>
  </w:sdt>
  <w:p w:rsidR="00814BCD" w:rsidRPr="001E7EF8" w:rsidRDefault="00814BCD" w:rsidP="001E7EF8">
    <w:pPr>
      <w:pStyle w:val="Piedepgina"/>
      <w:rPr>
        <w:lang w:val="eu-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9E2" w:rsidRDefault="004A29E2">
      <w:r>
        <w:separator/>
      </w:r>
    </w:p>
  </w:footnote>
  <w:footnote w:type="continuationSeparator" w:id="0">
    <w:p w:rsidR="004A29E2" w:rsidRDefault="004A2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A19" w:rsidRDefault="007C1A19" w:rsidP="009E4033">
    <w:pPr>
      <w:pStyle w:val="Encabezado"/>
      <w:jc w:val="center"/>
      <w:rPr>
        <w:noProof/>
      </w:rPr>
    </w:pPr>
  </w:p>
  <w:p w:rsidR="007C1A19" w:rsidRDefault="007C1A19" w:rsidP="009E4033">
    <w:pPr>
      <w:pStyle w:val="Encabezado"/>
      <w:jc w:val="center"/>
      <w:rPr>
        <w:noProof/>
      </w:rPr>
    </w:pPr>
  </w:p>
  <w:p w:rsidR="00962EEE" w:rsidRDefault="00962EEE" w:rsidP="009E4033">
    <w:pPr>
      <w:pStyle w:val="Encabezado"/>
      <w:jc w:val="center"/>
    </w:pPr>
    <w:r>
      <w:rPr>
        <w:noProof/>
      </w:rPr>
      <w:object w:dxaOrig="11549" w:dyaOrig="1410" w14:anchorId="6EF31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pt;height:23.05pt" fillcolor="window">
          <v:imagedata r:id="rId1" o:title=""/>
        </v:shape>
        <o:OLEObject Type="Embed" ProgID="MSPhotoEd.3" ShapeID="_x0000_i1025" DrawAspect="Content" ObjectID="_1720959633" r:id="rId2"/>
      </w:obje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EEE" w:rsidRDefault="00AF0778">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7216" behindDoc="0" locked="0" layoutInCell="0" allowOverlap="1" wp14:anchorId="7DF7A459" wp14:editId="2068F554">
              <wp:simplePos x="0" y="0"/>
              <wp:positionH relativeFrom="page">
                <wp:posOffset>1944370</wp:posOffset>
              </wp:positionH>
              <wp:positionV relativeFrom="page">
                <wp:posOffset>815975</wp:posOffset>
              </wp:positionV>
              <wp:extent cx="1795780" cy="85534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EA1" w:rsidRPr="00DD2A79" w:rsidRDefault="00962EEE" w:rsidP="00DD2A79">
                          <w:pPr>
                            <w:pStyle w:val="ED"/>
                            <w:spacing w:after="0"/>
                          </w:pPr>
                          <w:r>
                            <w:t>SEGURTASUN SAILA</w:t>
                          </w:r>
                        </w:p>
                        <w:p w:rsidR="00962EEE" w:rsidRPr="006503EC" w:rsidRDefault="00962EEE" w:rsidP="006503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7A459" id="_x0000_t202" coordsize="21600,21600" o:spt="202" path="m,l,21600r21600,l21600,xe">
              <v:stroke joinstyle="miter"/>
              <v:path gradientshapeok="t" o:connecttype="rect"/>
            </v:shapetype>
            <v:shape id="Text Box 1" o:spid="_x0000_s1026" type="#_x0000_t202" style="position:absolute;left:0;text-align:left;margin-left:153.1pt;margin-top:64.25pt;width:141.4pt;height:67.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aksg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" o:allowincell="f" filled="f" stroked="f">
              <v:textbox>
                <w:txbxContent>
                  <w:p w:rsidR="009E6EA1" w:rsidRPr="00DD2A79" w:rsidRDefault="00962EEE" w:rsidP="00DD2A79">
                    <w:pPr>
                      <w:pStyle w:val="ED"/>
                      <w:spacing w:after="0"/>
                    </w:pPr>
                    <w:r>
                      <w:t>SEGURTASUN SAILA</w:t>
                    </w:r>
                  </w:p>
                  <w:p w:rsidR="00962EEE" w:rsidRPr="006503EC" w:rsidRDefault="00962EEE" w:rsidP="006503EC"/>
                </w:txbxContent>
              </v:textbox>
              <w10:wrap type="square" anchorx="page" anchory="page"/>
            </v:shape>
          </w:pict>
        </mc:Fallback>
      </mc:AlternateContent>
    </w:r>
    <w:r w:rsidR="00962EEE" w:rsidRPr="002E2BC3">
      <w:rPr>
        <w:rFonts w:ascii="Arial" w:hAnsi="Arial"/>
        <w:noProof/>
        <w:sz w:val="16"/>
      </w:rPr>
      <w:object w:dxaOrig="18028" w:dyaOrig="2235" w14:anchorId="759848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2pt;height:36.85pt" fillcolor="window">
          <v:imagedata r:id="rId1" o:title=""/>
        </v:shape>
        <o:OLEObject Type="Embed" ProgID="MSPhotoEd.3" ShapeID="_x0000_i1026" DrawAspect="Content" ObjectID="_1720959634" r:id="rId2"/>
      </w:object>
    </w:r>
  </w:p>
  <w:p w:rsidR="00962EEE" w:rsidRDefault="00787187">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14:anchorId="6E314790" wp14:editId="46CF3592">
              <wp:simplePos x="0" y="0"/>
              <wp:positionH relativeFrom="page">
                <wp:posOffset>4095750</wp:posOffset>
              </wp:positionH>
              <wp:positionV relativeFrom="topMargin">
                <wp:posOffset>828675</wp:posOffset>
              </wp:positionV>
              <wp:extent cx="1962150" cy="8001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EA1" w:rsidRPr="00DD2A79" w:rsidRDefault="00962EEE" w:rsidP="00DD2A79">
                          <w:pPr>
                            <w:pStyle w:val="ED"/>
                            <w:spacing w:after="0"/>
                          </w:pPr>
                          <w:r>
                            <w:t>DEPARTAMENTO DE SEGURIDAD</w:t>
                          </w:r>
                        </w:p>
                        <w:p w:rsidR="00962EEE" w:rsidRPr="006503EC" w:rsidRDefault="00962EEE" w:rsidP="006503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14790" id="Text Box 2" o:spid="_x0000_s1027" type="#_x0000_t202" style="position:absolute;left:0;text-align:left;margin-left:322.5pt;margin-top:65.25pt;width:154.5pt;height:6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" o:allowincell="f" filled="f" stroked="f">
              <v:textbox>
                <w:txbxContent>
                  <w:p w:rsidR="009E6EA1" w:rsidRPr="00DD2A79" w:rsidRDefault="00962EEE" w:rsidP="00DD2A79">
                    <w:pPr>
                      <w:pStyle w:val="ED"/>
                      <w:spacing w:after="0"/>
                    </w:pPr>
                    <w:r>
                      <w:t>DEPARTAMENTO DE SEGURIDAD</w:t>
                    </w:r>
                  </w:p>
                  <w:p w:rsidR="00962EEE" w:rsidRPr="006503EC" w:rsidRDefault="00962EEE" w:rsidP="006503EC"/>
                </w:txbxContent>
              </v:textbox>
              <w10:wrap type="square" anchorx="page" anchory="margin"/>
            </v:shape>
          </w:pict>
        </mc:Fallback>
      </mc:AlternateContent>
    </w:r>
  </w:p>
  <w:p w:rsidR="00962EEE" w:rsidRDefault="00962EEE">
    <w:pPr>
      <w:pStyle w:val="Encabezado"/>
      <w:tabs>
        <w:tab w:val="right" w:pos="9923"/>
      </w:tabs>
      <w:ind w:right="-142"/>
      <w:jc w:val="center"/>
      <w:rPr>
        <w:rFonts w:ascii="Arial" w:hAnsi="Arial"/>
        <w:sz w:val="16"/>
      </w:rPr>
    </w:pPr>
  </w:p>
  <w:p w:rsidR="00962EEE" w:rsidRDefault="00962EEE">
    <w:pPr>
      <w:pStyle w:val="Encabezado"/>
      <w:tabs>
        <w:tab w:val="right" w:pos="9923"/>
      </w:tabs>
      <w:ind w:right="-142"/>
      <w:jc w:val="center"/>
      <w:rPr>
        <w:rFonts w:ascii="Arial" w:hAnsi="Arial"/>
        <w:sz w:val="16"/>
      </w:rPr>
    </w:pPr>
  </w:p>
  <w:p w:rsidR="00962EEE" w:rsidRDefault="00962EEE">
    <w:pPr>
      <w:pStyle w:val="Encabezado"/>
      <w:tabs>
        <w:tab w:val="right" w:pos="9923"/>
      </w:tabs>
      <w:ind w:right="-142"/>
      <w:jc w:val="center"/>
      <w:rPr>
        <w:rFonts w:ascii="Arial" w:hAnsi="Arial"/>
        <w:sz w:val="16"/>
      </w:rPr>
    </w:pPr>
  </w:p>
  <w:p w:rsidR="00962EEE" w:rsidRDefault="00962EEE" w:rsidP="006F447D">
    <w:pPr>
      <w:pStyle w:val="Encabezado"/>
      <w:tabs>
        <w:tab w:val="right" w:pos="9923"/>
      </w:tabs>
      <w:ind w:right="-142"/>
      <w:rPr>
        <w:rFonts w:ascii="Arial" w:hAnsi="Arial"/>
        <w:sz w:val="16"/>
      </w:rPr>
    </w:pPr>
  </w:p>
  <w:p w:rsidR="00962EEE" w:rsidRDefault="00962EEE" w:rsidP="006F447D">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91C30"/>
    <w:multiLevelType w:val="hybridMultilevel"/>
    <w:tmpl w:val="167E33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26A2CCF"/>
    <w:multiLevelType w:val="multilevel"/>
    <w:tmpl w:val="8D6010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C95848"/>
    <w:multiLevelType w:val="hybridMultilevel"/>
    <w:tmpl w:val="10B444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D381EC9"/>
    <w:multiLevelType w:val="hybridMultilevel"/>
    <w:tmpl w:val="328EF1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75A56C8"/>
    <w:multiLevelType w:val="hybridMultilevel"/>
    <w:tmpl w:val="586A42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5D8601B"/>
    <w:multiLevelType w:val="hybridMultilevel"/>
    <w:tmpl w:val="25E055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5EE290D"/>
    <w:multiLevelType w:val="hybridMultilevel"/>
    <w:tmpl w:val="3BACAD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74F1D72"/>
    <w:multiLevelType w:val="hybridMultilevel"/>
    <w:tmpl w:val="C458EE38"/>
    <w:lvl w:ilvl="0" w:tplc="7B421FC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8292E4E"/>
    <w:multiLevelType w:val="hybridMultilevel"/>
    <w:tmpl w:val="57EC676A"/>
    <w:lvl w:ilvl="0" w:tplc="5380A88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D965848"/>
    <w:multiLevelType w:val="hybridMultilevel"/>
    <w:tmpl w:val="C0A2AE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0"/>
  </w:num>
  <w:num w:numId="5">
    <w:abstractNumId w:val="7"/>
  </w:num>
  <w:num w:numId="6">
    <w:abstractNumId w:val="2"/>
  </w:num>
  <w:num w:numId="7">
    <w:abstractNumId w:val="5"/>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2B"/>
    <w:rsid w:val="000367CE"/>
    <w:rsid w:val="00061BD0"/>
    <w:rsid w:val="00062141"/>
    <w:rsid w:val="0006680E"/>
    <w:rsid w:val="00072389"/>
    <w:rsid w:val="00086D88"/>
    <w:rsid w:val="000B039C"/>
    <w:rsid w:val="000C2F82"/>
    <w:rsid w:val="000C6739"/>
    <w:rsid w:val="000C77E6"/>
    <w:rsid w:val="000D14EB"/>
    <w:rsid w:val="000D4F24"/>
    <w:rsid w:val="000F1CC4"/>
    <w:rsid w:val="000F3F80"/>
    <w:rsid w:val="000F75DC"/>
    <w:rsid w:val="001014BB"/>
    <w:rsid w:val="001042B8"/>
    <w:rsid w:val="00114CB1"/>
    <w:rsid w:val="001151AA"/>
    <w:rsid w:val="00116C10"/>
    <w:rsid w:val="00132633"/>
    <w:rsid w:val="001647F6"/>
    <w:rsid w:val="001670F1"/>
    <w:rsid w:val="0019012B"/>
    <w:rsid w:val="00191171"/>
    <w:rsid w:val="001944F7"/>
    <w:rsid w:val="0019519B"/>
    <w:rsid w:val="001A14F0"/>
    <w:rsid w:val="001A4661"/>
    <w:rsid w:val="001B4CE4"/>
    <w:rsid w:val="001C2EB5"/>
    <w:rsid w:val="001C514C"/>
    <w:rsid w:val="001C5310"/>
    <w:rsid w:val="001C6A56"/>
    <w:rsid w:val="001E7EF8"/>
    <w:rsid w:val="001F3030"/>
    <w:rsid w:val="001F3A1F"/>
    <w:rsid w:val="001F72F3"/>
    <w:rsid w:val="002108C6"/>
    <w:rsid w:val="002163A2"/>
    <w:rsid w:val="00220BA8"/>
    <w:rsid w:val="002334D0"/>
    <w:rsid w:val="00240F23"/>
    <w:rsid w:val="00285509"/>
    <w:rsid w:val="00295B80"/>
    <w:rsid w:val="002A11F6"/>
    <w:rsid w:val="002A338B"/>
    <w:rsid w:val="002B1387"/>
    <w:rsid w:val="002B7420"/>
    <w:rsid w:val="002C02CA"/>
    <w:rsid w:val="002D4D26"/>
    <w:rsid w:val="002E1186"/>
    <w:rsid w:val="002E2BC3"/>
    <w:rsid w:val="002F18DC"/>
    <w:rsid w:val="002F3176"/>
    <w:rsid w:val="003016AD"/>
    <w:rsid w:val="00310990"/>
    <w:rsid w:val="003200D3"/>
    <w:rsid w:val="0032275C"/>
    <w:rsid w:val="00337540"/>
    <w:rsid w:val="003420A9"/>
    <w:rsid w:val="00356975"/>
    <w:rsid w:val="00371C7E"/>
    <w:rsid w:val="00384B70"/>
    <w:rsid w:val="00387556"/>
    <w:rsid w:val="0039123C"/>
    <w:rsid w:val="003938FA"/>
    <w:rsid w:val="003B4A0C"/>
    <w:rsid w:val="003C21E3"/>
    <w:rsid w:val="00407E89"/>
    <w:rsid w:val="00420BC5"/>
    <w:rsid w:val="00421012"/>
    <w:rsid w:val="004230FF"/>
    <w:rsid w:val="0043115B"/>
    <w:rsid w:val="0044141E"/>
    <w:rsid w:val="00443EFA"/>
    <w:rsid w:val="00452FAF"/>
    <w:rsid w:val="00461A27"/>
    <w:rsid w:val="004656D2"/>
    <w:rsid w:val="00480916"/>
    <w:rsid w:val="00492EE9"/>
    <w:rsid w:val="004A29E2"/>
    <w:rsid w:val="004B36F7"/>
    <w:rsid w:val="004D2EAD"/>
    <w:rsid w:val="004E2F4B"/>
    <w:rsid w:val="00506D07"/>
    <w:rsid w:val="00507CF0"/>
    <w:rsid w:val="00517AB4"/>
    <w:rsid w:val="00521C73"/>
    <w:rsid w:val="00551AD5"/>
    <w:rsid w:val="00557511"/>
    <w:rsid w:val="005577D6"/>
    <w:rsid w:val="00564F3D"/>
    <w:rsid w:val="005822C8"/>
    <w:rsid w:val="0059435B"/>
    <w:rsid w:val="005953AA"/>
    <w:rsid w:val="005C18C2"/>
    <w:rsid w:val="005C5B4A"/>
    <w:rsid w:val="005D1F2C"/>
    <w:rsid w:val="005D5F17"/>
    <w:rsid w:val="005E463E"/>
    <w:rsid w:val="00605591"/>
    <w:rsid w:val="00607A2E"/>
    <w:rsid w:val="0062709B"/>
    <w:rsid w:val="00637528"/>
    <w:rsid w:val="006430A2"/>
    <w:rsid w:val="006503EC"/>
    <w:rsid w:val="006542D3"/>
    <w:rsid w:val="00654336"/>
    <w:rsid w:val="00691594"/>
    <w:rsid w:val="006929FC"/>
    <w:rsid w:val="00694C1B"/>
    <w:rsid w:val="006A1859"/>
    <w:rsid w:val="006A48F5"/>
    <w:rsid w:val="006C37A9"/>
    <w:rsid w:val="006C5C3A"/>
    <w:rsid w:val="006D629B"/>
    <w:rsid w:val="006E5054"/>
    <w:rsid w:val="006F2BFA"/>
    <w:rsid w:val="006F3D35"/>
    <w:rsid w:val="006F447D"/>
    <w:rsid w:val="006F45B4"/>
    <w:rsid w:val="006F58DA"/>
    <w:rsid w:val="0071203B"/>
    <w:rsid w:val="00713BB3"/>
    <w:rsid w:val="00717E51"/>
    <w:rsid w:val="00717F8A"/>
    <w:rsid w:val="00721D11"/>
    <w:rsid w:val="00725529"/>
    <w:rsid w:val="0073258B"/>
    <w:rsid w:val="00771C7F"/>
    <w:rsid w:val="00773CA5"/>
    <w:rsid w:val="00787187"/>
    <w:rsid w:val="007913BC"/>
    <w:rsid w:val="007930B9"/>
    <w:rsid w:val="0079602D"/>
    <w:rsid w:val="007A0ECF"/>
    <w:rsid w:val="007A3A24"/>
    <w:rsid w:val="007B2835"/>
    <w:rsid w:val="007B3999"/>
    <w:rsid w:val="007B597B"/>
    <w:rsid w:val="007C1A19"/>
    <w:rsid w:val="007D2B5C"/>
    <w:rsid w:val="007E495E"/>
    <w:rsid w:val="007F70DC"/>
    <w:rsid w:val="00804284"/>
    <w:rsid w:val="00814BCD"/>
    <w:rsid w:val="00815B4C"/>
    <w:rsid w:val="00821A36"/>
    <w:rsid w:val="00822EDB"/>
    <w:rsid w:val="00851B97"/>
    <w:rsid w:val="00857DE2"/>
    <w:rsid w:val="0089733F"/>
    <w:rsid w:val="008B012E"/>
    <w:rsid w:val="008B513C"/>
    <w:rsid w:val="008B774E"/>
    <w:rsid w:val="008C784E"/>
    <w:rsid w:val="008D2C45"/>
    <w:rsid w:val="008D4432"/>
    <w:rsid w:val="008D7151"/>
    <w:rsid w:val="008E4746"/>
    <w:rsid w:val="008E53EE"/>
    <w:rsid w:val="008E73D0"/>
    <w:rsid w:val="009039FB"/>
    <w:rsid w:val="00904A86"/>
    <w:rsid w:val="009104EF"/>
    <w:rsid w:val="00931B54"/>
    <w:rsid w:val="00950DBC"/>
    <w:rsid w:val="00956E62"/>
    <w:rsid w:val="00962EEE"/>
    <w:rsid w:val="0096318D"/>
    <w:rsid w:val="0096327B"/>
    <w:rsid w:val="009A0E24"/>
    <w:rsid w:val="009B24C5"/>
    <w:rsid w:val="009B3BD2"/>
    <w:rsid w:val="009B55E4"/>
    <w:rsid w:val="009C6D90"/>
    <w:rsid w:val="009D4064"/>
    <w:rsid w:val="009D68EB"/>
    <w:rsid w:val="009D7551"/>
    <w:rsid w:val="009E0C8A"/>
    <w:rsid w:val="009E4033"/>
    <w:rsid w:val="009E403D"/>
    <w:rsid w:val="009E6EA1"/>
    <w:rsid w:val="009F02A3"/>
    <w:rsid w:val="009F6E81"/>
    <w:rsid w:val="00A039D2"/>
    <w:rsid w:val="00A10B1C"/>
    <w:rsid w:val="00A16EE1"/>
    <w:rsid w:val="00A23A95"/>
    <w:rsid w:val="00A27797"/>
    <w:rsid w:val="00A278AA"/>
    <w:rsid w:val="00A5042B"/>
    <w:rsid w:val="00A5566D"/>
    <w:rsid w:val="00A57FEC"/>
    <w:rsid w:val="00A60000"/>
    <w:rsid w:val="00A6164B"/>
    <w:rsid w:val="00A8166E"/>
    <w:rsid w:val="00A873D5"/>
    <w:rsid w:val="00AB6A04"/>
    <w:rsid w:val="00AC4C0B"/>
    <w:rsid w:val="00AD24ED"/>
    <w:rsid w:val="00AE48CC"/>
    <w:rsid w:val="00AF0778"/>
    <w:rsid w:val="00AF4CFF"/>
    <w:rsid w:val="00AF5DB5"/>
    <w:rsid w:val="00B0216D"/>
    <w:rsid w:val="00B022C3"/>
    <w:rsid w:val="00B065B5"/>
    <w:rsid w:val="00B168BA"/>
    <w:rsid w:val="00B62ECB"/>
    <w:rsid w:val="00B62FFE"/>
    <w:rsid w:val="00B6424B"/>
    <w:rsid w:val="00B668BA"/>
    <w:rsid w:val="00B747E8"/>
    <w:rsid w:val="00B8245F"/>
    <w:rsid w:val="00BA742B"/>
    <w:rsid w:val="00BB5860"/>
    <w:rsid w:val="00BD1700"/>
    <w:rsid w:val="00BD2785"/>
    <w:rsid w:val="00BD609E"/>
    <w:rsid w:val="00C0738B"/>
    <w:rsid w:val="00C27C27"/>
    <w:rsid w:val="00C33129"/>
    <w:rsid w:val="00C332A1"/>
    <w:rsid w:val="00C8462A"/>
    <w:rsid w:val="00C87A8A"/>
    <w:rsid w:val="00C97C0E"/>
    <w:rsid w:val="00CA05FA"/>
    <w:rsid w:val="00CC56F5"/>
    <w:rsid w:val="00CC6640"/>
    <w:rsid w:val="00CD6B7C"/>
    <w:rsid w:val="00CE4EDD"/>
    <w:rsid w:val="00CE66AA"/>
    <w:rsid w:val="00CE71D8"/>
    <w:rsid w:val="00D039CF"/>
    <w:rsid w:val="00D072E1"/>
    <w:rsid w:val="00D14116"/>
    <w:rsid w:val="00D14742"/>
    <w:rsid w:val="00D27727"/>
    <w:rsid w:val="00D3115D"/>
    <w:rsid w:val="00D4223D"/>
    <w:rsid w:val="00D4512D"/>
    <w:rsid w:val="00D55C01"/>
    <w:rsid w:val="00D63EBC"/>
    <w:rsid w:val="00D66E0F"/>
    <w:rsid w:val="00D75355"/>
    <w:rsid w:val="00D81573"/>
    <w:rsid w:val="00D853C3"/>
    <w:rsid w:val="00DA1192"/>
    <w:rsid w:val="00DA4C65"/>
    <w:rsid w:val="00DB7DC0"/>
    <w:rsid w:val="00DB7E35"/>
    <w:rsid w:val="00DC2F5C"/>
    <w:rsid w:val="00DC6C80"/>
    <w:rsid w:val="00DD0391"/>
    <w:rsid w:val="00DD22E0"/>
    <w:rsid w:val="00DD2A79"/>
    <w:rsid w:val="00E04A04"/>
    <w:rsid w:val="00E2474D"/>
    <w:rsid w:val="00E25089"/>
    <w:rsid w:val="00E3004A"/>
    <w:rsid w:val="00E53B10"/>
    <w:rsid w:val="00E53E11"/>
    <w:rsid w:val="00E61F9C"/>
    <w:rsid w:val="00E867F8"/>
    <w:rsid w:val="00EB7B20"/>
    <w:rsid w:val="00ED7D73"/>
    <w:rsid w:val="00EE55EE"/>
    <w:rsid w:val="00EF397C"/>
    <w:rsid w:val="00F0613E"/>
    <w:rsid w:val="00F06DE0"/>
    <w:rsid w:val="00F13420"/>
    <w:rsid w:val="00F27EA2"/>
    <w:rsid w:val="00F32653"/>
    <w:rsid w:val="00F32E33"/>
    <w:rsid w:val="00F6092C"/>
    <w:rsid w:val="00F71EDF"/>
    <w:rsid w:val="00F8463E"/>
    <w:rsid w:val="00F925E0"/>
    <w:rsid w:val="00F963DD"/>
    <w:rsid w:val="00FA5915"/>
    <w:rsid w:val="00FA6EBB"/>
    <w:rsid w:val="00FB2421"/>
    <w:rsid w:val="00FB2A36"/>
    <w:rsid w:val="00FC01A5"/>
    <w:rsid w:val="00FD6193"/>
    <w:rsid w:val="00FF0D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CF0AE2"/>
  <w15:docId w15:val="{CD072855-3133-4A21-8CF7-C3DC4FF7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12D"/>
    <w:rPr>
      <w:sz w:val="24"/>
      <w:lang w:val="es-ES_tradnl" w:eastAsia="es-ES_tradnl"/>
    </w:rPr>
  </w:style>
  <w:style w:type="paragraph" w:styleId="Ttulo1">
    <w:name w:val="heading 1"/>
    <w:basedOn w:val="Normal"/>
    <w:next w:val="Normal"/>
    <w:qFormat/>
    <w:rsid w:val="002E2BC3"/>
    <w:pPr>
      <w:spacing w:before="240"/>
      <w:outlineLvl w:val="0"/>
    </w:pPr>
    <w:rPr>
      <w:rFonts w:ascii="Arial" w:hAnsi="Arial"/>
      <w:b/>
      <w:u w:val="single"/>
    </w:rPr>
  </w:style>
  <w:style w:type="paragraph" w:styleId="Ttulo2">
    <w:name w:val="heading 2"/>
    <w:basedOn w:val="Normal"/>
    <w:next w:val="Normal"/>
    <w:qFormat/>
    <w:rsid w:val="002E2BC3"/>
    <w:pPr>
      <w:keepNext/>
      <w:outlineLvl w:val="1"/>
    </w:pPr>
    <w:rPr>
      <w:rFonts w:ascii="Arial" w:hAnsi="Arial"/>
      <w:b/>
      <w:sz w:val="14"/>
    </w:rPr>
  </w:style>
  <w:style w:type="paragraph" w:styleId="Ttulo3">
    <w:name w:val="heading 3"/>
    <w:basedOn w:val="Normal"/>
    <w:next w:val="Normal"/>
    <w:qFormat/>
    <w:rsid w:val="002E2BC3"/>
    <w:pPr>
      <w:keepNext/>
      <w:spacing w:before="20"/>
      <w:outlineLvl w:val="2"/>
    </w:pPr>
    <w:rPr>
      <w:rFonts w:ascii="Arial" w:hAnsi="Arial"/>
      <w:i/>
      <w:sz w:val="13"/>
    </w:rPr>
  </w:style>
  <w:style w:type="paragraph" w:styleId="Ttulo4">
    <w:name w:val="heading 4"/>
    <w:basedOn w:val="Normal"/>
    <w:next w:val="Normal"/>
    <w:qFormat/>
    <w:rsid w:val="002E2BC3"/>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2E2BC3"/>
    <w:rPr>
      <w:sz w:val="16"/>
    </w:rPr>
  </w:style>
  <w:style w:type="paragraph" w:styleId="Textocomentario">
    <w:name w:val="annotation text"/>
    <w:basedOn w:val="Normal"/>
    <w:link w:val="TextocomentarioCar"/>
    <w:semiHidden/>
    <w:rsid w:val="002E2BC3"/>
    <w:rPr>
      <w:sz w:val="20"/>
    </w:rPr>
  </w:style>
  <w:style w:type="paragraph" w:styleId="Piedepgina">
    <w:name w:val="footer"/>
    <w:basedOn w:val="Normal"/>
    <w:link w:val="PiedepginaCar"/>
    <w:uiPriority w:val="99"/>
    <w:rsid w:val="002E2BC3"/>
    <w:pPr>
      <w:tabs>
        <w:tab w:val="center" w:pos="4819"/>
        <w:tab w:val="right" w:pos="9071"/>
      </w:tabs>
    </w:pPr>
  </w:style>
  <w:style w:type="paragraph" w:styleId="Encabezado">
    <w:name w:val="header"/>
    <w:basedOn w:val="Normal"/>
    <w:rsid w:val="002E2BC3"/>
    <w:pPr>
      <w:tabs>
        <w:tab w:val="center" w:pos="4819"/>
        <w:tab w:val="right" w:pos="9071"/>
      </w:tabs>
    </w:pPr>
  </w:style>
  <w:style w:type="paragraph" w:customStyle="1" w:styleId="Destinatario">
    <w:name w:val="Destinatario"/>
    <w:basedOn w:val="Normal"/>
    <w:rsid w:val="002E2BC3"/>
    <w:pPr>
      <w:ind w:left="4253"/>
    </w:pPr>
  </w:style>
  <w:style w:type="paragraph" w:customStyle="1" w:styleId="Subparrafo1">
    <w:name w:val="Subparrafo1"/>
    <w:basedOn w:val="Normal"/>
    <w:rsid w:val="002E2BC3"/>
    <w:pPr>
      <w:ind w:left="284" w:hanging="142"/>
    </w:pPr>
  </w:style>
  <w:style w:type="paragraph" w:customStyle="1" w:styleId="Titulo">
    <w:name w:val="Titulo"/>
    <w:basedOn w:val="Normal"/>
    <w:rsid w:val="002E2BC3"/>
    <w:pPr>
      <w:jc w:val="center"/>
    </w:pPr>
    <w:rPr>
      <w:b/>
      <w:sz w:val="30"/>
    </w:rPr>
  </w:style>
  <w:style w:type="paragraph" w:customStyle="1" w:styleId="ED">
    <w:name w:val="ED"/>
    <w:rsid w:val="002E2BC3"/>
    <w:pPr>
      <w:spacing w:after="35"/>
    </w:pPr>
    <w:rPr>
      <w:rFonts w:ascii="Arial" w:hAnsi="Arial"/>
      <w:b/>
      <w:noProof/>
      <w:sz w:val="14"/>
      <w:lang w:val="es-ES_tradnl" w:eastAsia="es-ES_tradnl"/>
    </w:rPr>
  </w:style>
  <w:style w:type="paragraph" w:customStyle="1" w:styleId="EZ">
    <w:name w:val="EZ"/>
    <w:rsid w:val="002E2BC3"/>
    <w:pPr>
      <w:spacing w:before="35"/>
    </w:pPr>
    <w:rPr>
      <w:rFonts w:ascii="Arial" w:hAnsi="Arial"/>
      <w:i/>
      <w:noProof/>
      <w:sz w:val="14"/>
      <w:lang w:val="es-ES_tradnl" w:eastAsia="es-ES_tradnl"/>
    </w:rPr>
  </w:style>
  <w:style w:type="paragraph" w:customStyle="1" w:styleId="PP">
    <w:name w:val="PP"/>
    <w:rsid w:val="002E2BC3"/>
    <w:pPr>
      <w:jc w:val="center"/>
    </w:pPr>
    <w:rPr>
      <w:rFonts w:ascii="Arial" w:hAnsi="Arial"/>
      <w:noProof/>
      <w:sz w:val="13"/>
      <w:lang w:val="es-ES_tradnl" w:eastAsia="es-ES_tradnl"/>
    </w:rPr>
  </w:style>
  <w:style w:type="paragraph" w:customStyle="1" w:styleId="EV">
    <w:name w:val="EV"/>
    <w:rsid w:val="002E2BC3"/>
    <w:pPr>
      <w:spacing w:before="35"/>
    </w:pPr>
    <w:rPr>
      <w:rFonts w:ascii="Arial" w:hAnsi="Arial"/>
      <w:noProof/>
      <w:sz w:val="14"/>
      <w:lang w:val="es-ES_tradnl" w:eastAsia="es-ES_tradnl"/>
    </w:rPr>
  </w:style>
  <w:style w:type="table" w:styleId="Tablaconcuadrcula">
    <w:name w:val="Table Grid"/>
    <w:basedOn w:val="Tablanormal"/>
    <w:rsid w:val="00AF0778"/>
    <w:rPr>
      <w:snapToGrid w:val="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rrenda-paragrafoa1">
    <w:name w:val="Zerrenda-paragrafoa1"/>
    <w:basedOn w:val="Normal"/>
    <w:rsid w:val="00AF0778"/>
    <w:pPr>
      <w:ind w:left="720"/>
    </w:pPr>
    <w:rPr>
      <w:snapToGrid w:val="0"/>
      <w:szCs w:val="24"/>
      <w:lang w:val="en-GB" w:eastAsia="es-ES"/>
    </w:rPr>
  </w:style>
  <w:style w:type="character" w:styleId="Hipervnculo">
    <w:name w:val="Hyperlink"/>
    <w:basedOn w:val="Fuentedeprrafopredeter"/>
    <w:unhideWhenUsed/>
    <w:rsid w:val="00B168BA"/>
    <w:rPr>
      <w:color w:val="0563C1" w:themeColor="hyperlink"/>
      <w:u w:val="single"/>
    </w:rPr>
  </w:style>
  <w:style w:type="paragraph" w:styleId="Asuntodelcomentario">
    <w:name w:val="annotation subject"/>
    <w:basedOn w:val="Textocomentario"/>
    <w:next w:val="Textocomentario"/>
    <w:link w:val="AsuntodelcomentarioCar"/>
    <w:semiHidden/>
    <w:unhideWhenUsed/>
    <w:rsid w:val="00C33129"/>
    <w:rPr>
      <w:b/>
      <w:bCs/>
    </w:rPr>
  </w:style>
  <w:style w:type="character" w:customStyle="1" w:styleId="TextocomentarioCar">
    <w:name w:val="Texto comentario Car"/>
    <w:basedOn w:val="Fuentedeprrafopredeter"/>
    <w:link w:val="Textocomentario"/>
    <w:semiHidden/>
    <w:rsid w:val="00C33129"/>
    <w:rPr>
      <w:lang w:val="es-ES_tradnl" w:eastAsia="es-ES_tradnl"/>
    </w:rPr>
  </w:style>
  <w:style w:type="character" w:customStyle="1" w:styleId="AsuntodelcomentarioCar">
    <w:name w:val="Asunto del comentario Car"/>
    <w:basedOn w:val="TextocomentarioCar"/>
    <w:link w:val="Asuntodelcomentario"/>
    <w:semiHidden/>
    <w:rsid w:val="00C33129"/>
    <w:rPr>
      <w:b/>
      <w:bCs/>
      <w:lang w:val="es-ES_tradnl" w:eastAsia="es-ES_tradnl"/>
    </w:rPr>
  </w:style>
  <w:style w:type="paragraph" w:styleId="Textodeglobo">
    <w:name w:val="Balloon Text"/>
    <w:basedOn w:val="Normal"/>
    <w:link w:val="TextodegloboCar"/>
    <w:semiHidden/>
    <w:unhideWhenUsed/>
    <w:rsid w:val="00C33129"/>
    <w:rPr>
      <w:rFonts w:ascii="Segoe UI" w:hAnsi="Segoe UI" w:cs="Segoe UI"/>
      <w:sz w:val="18"/>
      <w:szCs w:val="18"/>
    </w:rPr>
  </w:style>
  <w:style w:type="character" w:customStyle="1" w:styleId="TextodegloboCar">
    <w:name w:val="Texto de globo Car"/>
    <w:basedOn w:val="Fuentedeprrafopredeter"/>
    <w:link w:val="Textodeglobo"/>
    <w:semiHidden/>
    <w:rsid w:val="00C33129"/>
    <w:rPr>
      <w:rFonts w:ascii="Segoe UI" w:hAnsi="Segoe UI" w:cs="Segoe UI"/>
      <w:sz w:val="18"/>
      <w:szCs w:val="18"/>
      <w:lang w:val="es-ES_tradnl" w:eastAsia="es-ES_tradnl"/>
    </w:rPr>
  </w:style>
  <w:style w:type="paragraph" w:styleId="Prrafodelista">
    <w:name w:val="List Paragraph"/>
    <w:basedOn w:val="Normal"/>
    <w:uiPriority w:val="34"/>
    <w:qFormat/>
    <w:rsid w:val="002C02CA"/>
    <w:pPr>
      <w:ind w:left="720"/>
      <w:contextualSpacing/>
    </w:pPr>
    <w:rPr>
      <w:rFonts w:ascii="Calibri" w:eastAsia="Calibri" w:hAnsi="Calibri" w:cs="Calibri"/>
      <w:sz w:val="22"/>
      <w:szCs w:val="22"/>
      <w:lang w:val="es-ES" w:eastAsia="es-ES"/>
    </w:rPr>
  </w:style>
  <w:style w:type="character" w:customStyle="1" w:styleId="PiedepginaCar">
    <w:name w:val="Pie de página Car"/>
    <w:basedOn w:val="Fuentedeprrafopredeter"/>
    <w:link w:val="Piedepgina"/>
    <w:uiPriority w:val="99"/>
    <w:rsid w:val="009104EF"/>
    <w:rPr>
      <w:sz w:val="24"/>
      <w:lang w:val="es-ES_tradnl" w:eastAsia="es-ES_tradnl"/>
    </w:rPr>
  </w:style>
  <w:style w:type="paragraph" w:styleId="Textonotaalfinal">
    <w:name w:val="endnote text"/>
    <w:basedOn w:val="Normal"/>
    <w:link w:val="TextonotaalfinalCar"/>
    <w:semiHidden/>
    <w:unhideWhenUsed/>
    <w:rsid w:val="002A11F6"/>
    <w:rPr>
      <w:sz w:val="20"/>
    </w:rPr>
  </w:style>
  <w:style w:type="character" w:customStyle="1" w:styleId="TextonotaalfinalCar">
    <w:name w:val="Texto nota al final Car"/>
    <w:basedOn w:val="Fuentedeprrafopredeter"/>
    <w:link w:val="Textonotaalfinal"/>
    <w:semiHidden/>
    <w:rsid w:val="002A11F6"/>
    <w:rPr>
      <w:lang w:val="es-ES_tradnl" w:eastAsia="es-ES_tradnl"/>
    </w:rPr>
  </w:style>
  <w:style w:type="character" w:styleId="Refdenotaalfinal">
    <w:name w:val="endnote reference"/>
    <w:basedOn w:val="Fuentedeprrafopredeter"/>
    <w:semiHidden/>
    <w:unhideWhenUsed/>
    <w:rsid w:val="002A11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18439">
      <w:bodyDiv w:val="1"/>
      <w:marLeft w:val="0"/>
      <w:marRight w:val="0"/>
      <w:marTop w:val="0"/>
      <w:marBottom w:val="0"/>
      <w:divBdr>
        <w:top w:val="none" w:sz="0" w:space="0" w:color="auto"/>
        <w:left w:val="none" w:sz="0" w:space="0" w:color="auto"/>
        <w:bottom w:val="none" w:sz="0" w:space="0" w:color="auto"/>
        <w:right w:val="none" w:sz="0" w:space="0" w:color="auto"/>
      </w:divBdr>
    </w:div>
    <w:div w:id="348263287">
      <w:bodyDiv w:val="1"/>
      <w:marLeft w:val="0"/>
      <w:marRight w:val="0"/>
      <w:marTop w:val="0"/>
      <w:marBottom w:val="0"/>
      <w:divBdr>
        <w:top w:val="none" w:sz="0" w:space="0" w:color="auto"/>
        <w:left w:val="none" w:sz="0" w:space="0" w:color="auto"/>
        <w:bottom w:val="none" w:sz="0" w:space="0" w:color="auto"/>
        <w:right w:val="none" w:sz="0" w:space="0" w:color="auto"/>
      </w:divBdr>
      <w:divsChild>
        <w:div w:id="1812672289">
          <w:marLeft w:val="0"/>
          <w:marRight w:val="0"/>
          <w:marTop w:val="0"/>
          <w:marBottom w:val="0"/>
          <w:divBdr>
            <w:top w:val="none" w:sz="0" w:space="0" w:color="auto"/>
            <w:left w:val="none" w:sz="0" w:space="0" w:color="auto"/>
            <w:bottom w:val="none" w:sz="0" w:space="0" w:color="auto"/>
            <w:right w:val="none" w:sz="0" w:space="0" w:color="auto"/>
          </w:divBdr>
          <w:divsChild>
            <w:div w:id="506209922">
              <w:marLeft w:val="0"/>
              <w:marRight w:val="0"/>
              <w:marTop w:val="0"/>
              <w:marBottom w:val="0"/>
              <w:divBdr>
                <w:top w:val="none" w:sz="0" w:space="0" w:color="auto"/>
                <w:left w:val="none" w:sz="0" w:space="0" w:color="auto"/>
                <w:bottom w:val="none" w:sz="0" w:space="0" w:color="auto"/>
                <w:right w:val="none" w:sz="0" w:space="0" w:color="auto"/>
              </w:divBdr>
              <w:divsChild>
                <w:div w:id="1100375822">
                  <w:marLeft w:val="0"/>
                  <w:marRight w:val="0"/>
                  <w:marTop w:val="0"/>
                  <w:marBottom w:val="0"/>
                  <w:divBdr>
                    <w:top w:val="none" w:sz="0" w:space="0" w:color="auto"/>
                    <w:left w:val="none" w:sz="0" w:space="0" w:color="auto"/>
                    <w:bottom w:val="none" w:sz="0" w:space="0" w:color="auto"/>
                    <w:right w:val="none" w:sz="0" w:space="0" w:color="auto"/>
                  </w:divBdr>
                  <w:divsChild>
                    <w:div w:id="1662464732">
                      <w:marLeft w:val="150"/>
                      <w:marRight w:val="150"/>
                      <w:marTop w:val="150"/>
                      <w:marBottom w:val="150"/>
                      <w:divBdr>
                        <w:top w:val="none" w:sz="0" w:space="0" w:color="auto"/>
                        <w:left w:val="none" w:sz="0" w:space="0" w:color="auto"/>
                        <w:bottom w:val="none" w:sz="0" w:space="0" w:color="auto"/>
                        <w:right w:val="none" w:sz="0" w:space="0" w:color="auto"/>
                      </w:divBdr>
                      <w:divsChild>
                        <w:div w:id="1215190705">
                          <w:marLeft w:val="0"/>
                          <w:marRight w:val="0"/>
                          <w:marTop w:val="0"/>
                          <w:marBottom w:val="0"/>
                          <w:divBdr>
                            <w:top w:val="none" w:sz="0" w:space="0" w:color="auto"/>
                            <w:left w:val="none" w:sz="0" w:space="0" w:color="auto"/>
                            <w:bottom w:val="none" w:sz="0" w:space="0" w:color="auto"/>
                            <w:right w:val="none" w:sz="0" w:space="0" w:color="auto"/>
                          </w:divBdr>
                          <w:divsChild>
                            <w:div w:id="723063191">
                              <w:marLeft w:val="0"/>
                              <w:marRight w:val="0"/>
                              <w:marTop w:val="0"/>
                              <w:marBottom w:val="0"/>
                              <w:divBdr>
                                <w:top w:val="none" w:sz="0" w:space="0" w:color="auto"/>
                                <w:left w:val="none" w:sz="0" w:space="0" w:color="auto"/>
                                <w:bottom w:val="none" w:sz="0" w:space="0" w:color="auto"/>
                                <w:right w:val="none" w:sz="0" w:space="0" w:color="auto"/>
                              </w:divBdr>
                              <w:divsChild>
                                <w:div w:id="970553300">
                                  <w:marLeft w:val="0"/>
                                  <w:marRight w:val="0"/>
                                  <w:marTop w:val="0"/>
                                  <w:marBottom w:val="0"/>
                                  <w:divBdr>
                                    <w:top w:val="none" w:sz="0" w:space="0" w:color="auto"/>
                                    <w:left w:val="none" w:sz="0" w:space="0" w:color="auto"/>
                                    <w:bottom w:val="none" w:sz="0" w:space="0" w:color="auto"/>
                                    <w:right w:val="none" w:sz="0" w:space="0" w:color="auto"/>
                                  </w:divBdr>
                                  <w:divsChild>
                                    <w:div w:id="1555659439">
                                      <w:marLeft w:val="0"/>
                                      <w:marRight w:val="0"/>
                                      <w:marTop w:val="0"/>
                                      <w:marBottom w:val="0"/>
                                      <w:divBdr>
                                        <w:top w:val="none" w:sz="0" w:space="0" w:color="auto"/>
                                        <w:left w:val="none" w:sz="0" w:space="0" w:color="auto"/>
                                        <w:bottom w:val="none" w:sz="0" w:space="0" w:color="auto"/>
                                        <w:right w:val="none" w:sz="0" w:space="0" w:color="auto"/>
                                      </w:divBdr>
                                      <w:divsChild>
                                        <w:div w:id="607541310">
                                          <w:marLeft w:val="-225"/>
                                          <w:marRight w:val="-225"/>
                                          <w:marTop w:val="0"/>
                                          <w:marBottom w:val="0"/>
                                          <w:divBdr>
                                            <w:top w:val="none" w:sz="0" w:space="0" w:color="auto"/>
                                            <w:left w:val="none" w:sz="0" w:space="0" w:color="auto"/>
                                            <w:bottom w:val="none" w:sz="0" w:space="0" w:color="auto"/>
                                            <w:right w:val="none" w:sz="0" w:space="0" w:color="auto"/>
                                          </w:divBdr>
                                          <w:divsChild>
                                            <w:div w:id="134370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08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burur\OneDrive%20-%20ELKARLAN\txantiloia%20-%20saila%20BI%20ZUTABETANdotx.dotx" TargetMode="Externa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70868668995943A8C5EC069020F565" ma:contentTypeVersion="7" ma:contentTypeDescription="Create a new document." ma:contentTypeScope="" ma:versionID="bca0f03737b420d22f79defaf8b18bee">
  <xsd:schema xmlns:xsd="http://www.w3.org/2001/XMLSchema" xmlns:xs="http://www.w3.org/2001/XMLSchema" xmlns:p="http://schemas.microsoft.com/office/2006/metadata/properties" xmlns:ns3="f974f2e2-8a53-4c2a-a769-284ac5d5bb04" targetNamespace="http://schemas.microsoft.com/office/2006/metadata/properties" ma:root="true" ma:fieldsID="089bc182f3f6263920a251d3e8852e80" ns3:_="">
    <xsd:import namespace="f974f2e2-8a53-4c2a-a769-284ac5d5bb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4f2e2-8a53-4c2a-a769-284ac5d5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C566B-7DA8-42AC-B91D-39E2E3DEE0F7}">
  <ds:schemaRefs>
    <ds:schemaRef ds:uri="http://schemas.microsoft.com/sharepoint/v3/contenttype/forms"/>
  </ds:schemaRefs>
</ds:datastoreItem>
</file>

<file path=customXml/itemProps2.xml><?xml version="1.0" encoding="utf-8"?>
<ds:datastoreItem xmlns:ds="http://schemas.openxmlformats.org/officeDocument/2006/customXml" ds:itemID="{8282CB77-6947-4015-8BA9-4F460B201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4f2e2-8a53-4c2a-a769-284ac5d5b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D47BBA-0FF3-410A-99E3-15A796DE45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E29B67-E45E-4F9F-9D6F-0B4F0A17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txantiloia - saila BI ZUTABETANdotx.dotx</Template>
  <TotalTime>62</TotalTime>
  <Pages>14</Pages>
  <Words>4738</Words>
  <Characters>26063</Characters>
  <Application>Microsoft Office Word</Application>
  <DocSecurity>0</DocSecurity>
  <Lines>217</Lines>
  <Paragraphs>61</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30740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subject/>
  <dc:creator>Laburu Rodriguez, Egoitz</dc:creator>
  <cp:keywords/>
  <cp:lastModifiedBy>Aramendia Cordón, José Luis</cp:lastModifiedBy>
  <cp:revision>28</cp:revision>
  <cp:lastPrinted>2022-07-28T11:09:00Z</cp:lastPrinted>
  <dcterms:created xsi:type="dcterms:W3CDTF">2022-07-28T11:25:00Z</dcterms:created>
  <dcterms:modified xsi:type="dcterms:W3CDTF">2022-08-02T13:33:00Z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0x010100CC70868668995943A8C5EC069020F565</vt:lpwstr>
  </property>
</Properties>
</file>